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FF0000"/>
          <w:spacing w:val="5"/>
          <w:w w:val="48"/>
          <w:kern w:val="0"/>
          <w:sz w:val="130"/>
          <w:szCs w:val="130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5"/>
          <w:w w:val="48"/>
          <w:kern w:val="0"/>
          <w:sz w:val="130"/>
          <w:szCs w:val="130"/>
        </w:rPr>
        <w:t>常州市天宁区市场监督管理局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FF0000"/>
          <w:spacing w:val="5"/>
          <w:w w:val="48"/>
          <w:kern w:val="0"/>
          <w:sz w:val="130"/>
          <w:szCs w:val="130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120650</wp:posOffset>
                </wp:positionV>
                <wp:extent cx="5694680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4680" cy="190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5pt;margin-top:9.5pt;height:0.15pt;width:448.4pt;z-index:251658240;mso-width-relative:page;mso-height-relative:page;" filled="f" stroked="t" coordsize="21600,21600" o:gfxdata="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E2An1gAAAAgB&#10;AAAPAAAAAAAAAAEAIAAAACIAAABkcnMvZG93bnJldi54bWxQSwECFAAUAAAACACHTuJAZk7UneQB&#10;AACkAwAADgAAAAAAAAABACAAAAAlAQAAZHJzL2Uyb0RvYy54bWxQSwUGAAAAAAYABgBZAQAAewUA&#10;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关于组织申报2018年度、2019年度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天宁区专利资助的通知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各有关单位（个人）：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为促进自主知识产权创造，根据《区政府关于印发&lt;天宁区关于促进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市场主体高质量发展和知识产权工作的若干奖补办法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&gt;的通知》（常天政发【20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号），现开展201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授权专利的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资助申报工作，相关事项说明如下：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年1月1日—201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年12月31日期间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授权的发明专利、申请的PCT国（境）外专利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二、申报主体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发明专利权人、PCT国（境）外专利申请人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三、申报时间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四、</w:t>
      </w: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申报方式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此次申报采取书面申报方式，申报单位（个人）将常州市天宁区专利奖励登记表（附件三）发</w:t>
      </w:r>
      <w:bookmarkStart w:id="0" w:name="_Hlt3377227"/>
      <w:bookmarkStart w:id="1" w:name="_Hlt3377226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送</w:t>
      </w:r>
      <w:bookmarkEnd w:id="0"/>
      <w:bookmarkEnd w:id="1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至邮箱593465453@qq.com。审核通过后，提交相关材料至天宁区市场监督管理局（竹林北路256号天宁科技促进中心817室）。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市场监督管理局知识产权保护科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；联系电话：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0519-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69661537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办公室时间：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周一至周五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上午9：00至11:30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下午13:00至17:00。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六、申报书面材料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专利资助申请表（附件一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附件二）；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2专利证书复印件（证书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页）；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单位申报提供加盖公章的营业执照复印件、承诺书（附件四）、收据以及办理人身份证复印件；个人申报提供个人身份证复印件以及常州市开户行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复印件，委托他人办理的提供办理人身份证复印件及委托书（附件五）；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国境外专利资助提供授权专利证书复印件及其中文译本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纸质材料装订一式一份。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七</w:t>
      </w: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申报单位应确保申报材料的真实可靠，严禁弄虚作假行为，一经发现，取消奖励资格，并追回奖励资金。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注意申报时间，逾期不予受理，视作自行放弃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常州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市天宁区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企业专利资助申请表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常州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市天宁区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个人专利资助申请表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0" w:leftChars="0" w:firstLine="1120" w:firstLineChars="3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常州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市天宁区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专利资助登记表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委托书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收据格式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0" w:leftChars="0" w:firstLine="4617" w:firstLineChars="1443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常州市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aperSrc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常州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市天宁区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企业专利资助申请表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企业名称:(盖章)                                                 时间：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80"/>
        <w:gridCol w:w="3761"/>
        <w:gridCol w:w="2099"/>
        <w:gridCol w:w="1817"/>
        <w:gridCol w:w="186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专利号</w:t>
            </w: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专利名称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专利授权日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专利类别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资助金额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经办人签字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7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经审核奖励金额              元</w:t>
            </w:r>
          </w:p>
        </w:tc>
        <w:tc>
          <w:tcPr>
            <w:tcW w:w="5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ind w:right="56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（大写）　    万　仟　佰　拾　圆整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制表：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审核：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常州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市天宁区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个人专利资助申请表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时间：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80"/>
        <w:gridCol w:w="3761"/>
        <w:gridCol w:w="2099"/>
        <w:gridCol w:w="1817"/>
        <w:gridCol w:w="186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专利号</w:t>
            </w: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专利名称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专利授权日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专利类别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资助金额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经办人签字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7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经审核奖励金额              元</w:t>
            </w:r>
          </w:p>
        </w:tc>
        <w:tc>
          <w:tcPr>
            <w:tcW w:w="5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ind w:right="56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（大写）　    万　仟　佰　拾　圆整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制表：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审核：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2" w:name="_GoBack"/>
      <w:bookmarkEnd w:id="2"/>
      <w:r>
        <w:rPr>
          <w:rFonts w:hint="eastAsia" w:ascii="方正黑体_GBK" w:hAnsi="方正黑体_GBK" w:eastAsia="方正黑体_GBK" w:cs="方正黑体_GBK"/>
          <w:sz w:val="32"/>
          <w:szCs w:val="32"/>
        </w:rPr>
        <w:t>附件三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常州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市天宁区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专利资助登记表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     </w:t>
      </w:r>
    </w:p>
    <w:tbl>
      <w:tblPr>
        <w:tblStyle w:val="6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1"/>
        <w:gridCol w:w="2438"/>
        <w:gridCol w:w="2438"/>
        <w:gridCol w:w="1026"/>
        <w:gridCol w:w="1412"/>
        <w:gridCol w:w="1668"/>
        <w:gridCol w:w="154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专利名称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申请人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资助金额（元）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（手机号）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银行账号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开户行（具体到支行）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开户行行号（12位）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797" w:right="1531" w:bottom="1797" w:left="1531" w:header="851" w:footer="992" w:gutter="0"/>
          <w:paperSrc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99" w:leftChars="47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承  诺  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99" w:leftChars="47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常州市天宁区市场监督管理局、财政局：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我单位申请“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2018年度、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2019年度常州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市天宁区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利资助资金”，郑重承诺：我单位无失信记录，所提供的资料真实、完整、准确、合法、有效，本企业具有健全的财务管理制度、会计核算制度和统计管理体系，严格做到依法经营、依法纳税、依法统计；当年度未发生知识产权违法纠纷、重大安全生产、食品安全责任事故、重大群体性劳资社保纠纷或被税务部门查处偷漏税行为。如经查实，有拒绝、拖延、转移、隐匿、谎报、篡改、伪造、变造、毁弃的情况，我单位愿退回相应的扶持资金并承担相应的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52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99" w:leftChars="47" w:firstLine="3840" w:firstLineChars="1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申报单位盖章：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99" w:leftChars="47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99" w:leftChars="47" w:firstLine="4800" w:firstLineChars="15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本人委托xx，身份证号：XX，联系电话：xx办理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2019年度常州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市天宁区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专利资助相关事宜，提供材料真实有效，特此证明。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委托人签字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盖章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57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收据格式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付款单位：常州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市天宁区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事由：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2018年度、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2019年度常州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市天宁区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专利资助</w:t>
      </w:r>
    </w:p>
    <w:p>
      <w:pPr>
        <w:pStyle w:val="5"/>
        <w:keepNext w:val="0"/>
        <w:keepLines w:val="0"/>
        <w:widowControl/>
        <w:suppressLineNumbers w:val="0"/>
        <w:ind w:left="0" w:firstLine="420"/>
      </w:pPr>
    </w:p>
    <w:p>
      <w:pPr>
        <w:pStyle w:val="5"/>
        <w:keepNext w:val="0"/>
        <w:keepLines w:val="0"/>
        <w:widowControl/>
        <w:suppressLineNumbers w:val="0"/>
        <w:ind w:left="0" w:firstLine="420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516E"/>
    <w:rsid w:val="056529C6"/>
    <w:rsid w:val="20667701"/>
    <w:rsid w:val="215E3B17"/>
    <w:rsid w:val="224873D3"/>
    <w:rsid w:val="231E0A28"/>
    <w:rsid w:val="23E53292"/>
    <w:rsid w:val="2F46053F"/>
    <w:rsid w:val="303642BE"/>
    <w:rsid w:val="3C8F516E"/>
    <w:rsid w:val="3E9C352D"/>
    <w:rsid w:val="41941C33"/>
    <w:rsid w:val="42223724"/>
    <w:rsid w:val="48CD6A14"/>
    <w:rsid w:val="4AD636A2"/>
    <w:rsid w:val="582C4D77"/>
    <w:rsid w:val="58D13DC1"/>
    <w:rsid w:val="5A4A7CE1"/>
    <w:rsid w:val="5B7E3C26"/>
    <w:rsid w:val="5DFF4E5A"/>
    <w:rsid w:val="5ED10067"/>
    <w:rsid w:val="5FBA01CD"/>
    <w:rsid w:val="61AA1E75"/>
    <w:rsid w:val="6539686E"/>
    <w:rsid w:val="662A4F22"/>
    <w:rsid w:val="70F47612"/>
    <w:rsid w:val="7259437A"/>
    <w:rsid w:val="73C62B6A"/>
    <w:rsid w:val="74592B70"/>
    <w:rsid w:val="7A1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2020-06-17T06:05:00Z</dcterms:created>
  <dc:creator>张冲</dc:creator>
  <cp:lastModifiedBy>天宁市场监管局办公室</cp:lastModifiedBy>
  <dcterms:modified xsi:type="dcterms:W3CDTF">2020-08-04T06:32:34Z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