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line="480" w:lineRule="auto"/>
        <w:ind w:firstLine="560" w:firstLineChars="200"/>
        <w:jc w:val="left"/>
        <w:rPr>
          <w:rFonts w:ascii="黑体" w:hAnsi="黑体" w:eastAsia="黑体"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722" w:firstLineChars="200"/>
        <w:jc w:val="center"/>
        <w:rPr>
          <w:rFonts w:ascii="宋体" w:hAnsi="宋体" w:cs="Arial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Arial"/>
          <w:b/>
          <w:color w:val="000000"/>
          <w:sz w:val="36"/>
          <w:szCs w:val="36"/>
          <w:shd w:val="clear" w:color="auto" w:fill="FFFFFF"/>
        </w:rPr>
        <w:t>XX企业光伏制造行业规范公告自查报告</w:t>
      </w:r>
      <w:r>
        <w:rPr>
          <w:rFonts w:hint="default" w:ascii="宋体" w:hAnsi="宋体" w:cs="Arial"/>
          <w:b/>
          <w:color w:val="000000"/>
          <w:sz w:val="36"/>
          <w:szCs w:val="36"/>
          <w:shd w:val="clear" w:color="auto" w:fill="FFFFFF"/>
        </w:rPr>
        <w:t>（模板）</w:t>
      </w:r>
    </w:p>
    <w:p>
      <w:pPr>
        <w:spacing w:line="480" w:lineRule="auto"/>
        <w:ind w:firstLine="722" w:firstLineChars="200"/>
        <w:jc w:val="center"/>
        <w:rPr>
          <w:rFonts w:ascii="宋体" w:hAnsi="宋体" w:cs="Arial"/>
          <w:b/>
          <w:color w:val="000000"/>
          <w:sz w:val="36"/>
          <w:szCs w:val="36"/>
          <w:shd w:val="clear" w:color="auto" w:fill="FFFFFF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一、公司本年度发展基本情况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年生产经营情况、存在问题及对明后几年的发展展望等。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二、生产经营情况及进出口情况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（一）企业相关产品产能/产量及未来几年产能规划（产能请如实填写截至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年底的产能，而非进入规范条件时的产能）。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（二）公司</w:t>
      </w: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年销售收入、利润、资产负债、研发与技改投入等财务情况（相关数据如未能在上报时点前审计完成，可在审计后再及时提供）。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（三）公司产品出口情况，包括出口量、出口额、主要出口国家及占比等。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（四）本年度公司的扩产、并购及融资情况等。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三、技术研发情况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（一）公司目前拥有研发机构或获得高新技术企业资质情况。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（二）研发及技改投入占比，申请国家、省、市相关重大科研项目情况，公司专利申请及授权情况等。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（三）产品关键技术指标情况。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四、节能降耗和环境保护情况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（一）节能降耗关键指标情况，包括能耗、水耗等。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（二）企业环保相关情况。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五、质量管理和安全生产情况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（一）公司质量管理体系建设情况，包括配备独立质检机构、实验室资质等。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（二）企业安全生产情况，是否发生一般及以上安全生产事故等。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六、企业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>2022</w:t>
      </w:r>
      <w:r>
        <w:rPr>
          <w:rFonts w:hint="eastAsia" w:ascii="黑体" w:hAnsi="黑体" w:eastAsia="黑体"/>
          <w:sz w:val="28"/>
          <w:szCs w:val="28"/>
        </w:rPr>
        <w:t>年度生产经营情况表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请填写下面的《光伏制造行业规范条件》企业年度自查表。</w:t>
      </w:r>
    </w:p>
    <w:p>
      <w:pPr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《光伏制造行业规范条件》企业年度自查表</w:t>
      </w:r>
    </w:p>
    <w:p>
      <w:pPr>
        <w:wordWrap w:val="0"/>
        <w:jc w:val="right"/>
        <w:rPr>
          <w:rFonts w:ascii="宋体" w:hAnsi="宋体" w:cs="Times New Roman"/>
          <w:b/>
          <w:sz w:val="28"/>
          <w:szCs w:val="28"/>
        </w:rPr>
      </w:pPr>
      <w:r>
        <w:rPr>
          <w:rFonts w:hint="eastAsia" w:ascii="宋体" w:hAnsi="宋体" w:cs="Times New Roman"/>
          <w:szCs w:val="21"/>
        </w:rPr>
        <w:t>日期：</w:t>
      </w:r>
      <w:r>
        <w:rPr>
          <w:rFonts w:hint="default" w:ascii="宋体" w:hAnsi="宋体" w:cs="Times New Roman"/>
          <w:szCs w:val="21"/>
          <w:lang w:val="en" w:eastAsia="zh-CN"/>
        </w:rPr>
        <w:t>2022</w:t>
      </w:r>
      <w:r>
        <w:rPr>
          <w:rFonts w:hint="eastAsia" w:ascii="宋体" w:hAnsi="宋体" w:cs="Times New Roman"/>
          <w:szCs w:val="21"/>
        </w:rPr>
        <w:t>年</w:t>
      </w:r>
      <w:r>
        <w:rPr>
          <w:rFonts w:ascii="宋体" w:hAnsi="宋体" w:cs="Times New Roman"/>
          <w:szCs w:val="21"/>
        </w:rPr>
        <w:t xml:space="preserve">   </w:t>
      </w:r>
      <w:r>
        <w:rPr>
          <w:rFonts w:hint="eastAsia" w:ascii="宋体" w:hAnsi="宋体" w:cs="Times New Roman"/>
          <w:szCs w:val="21"/>
        </w:rPr>
        <w:t>月    日</w:t>
      </w:r>
    </w:p>
    <w:tbl>
      <w:tblPr>
        <w:tblStyle w:val="5"/>
        <w:tblW w:w="0" w:type="auto"/>
        <w:tblInd w:w="-10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121"/>
        <w:gridCol w:w="947"/>
        <w:gridCol w:w="45"/>
        <w:gridCol w:w="427"/>
        <w:gridCol w:w="45"/>
        <w:gridCol w:w="232"/>
        <w:gridCol w:w="1299"/>
        <w:gridCol w:w="20"/>
        <w:gridCol w:w="667"/>
        <w:gridCol w:w="367"/>
        <w:gridCol w:w="62"/>
        <w:gridCol w:w="22"/>
        <w:gridCol w:w="120"/>
        <w:gridCol w:w="719"/>
        <w:gridCol w:w="111"/>
        <w:gridCol w:w="34"/>
        <w:gridCol w:w="482"/>
        <w:gridCol w:w="1035"/>
        <w:gridCol w:w="454"/>
        <w:gridCol w:w="17"/>
        <w:gridCol w:w="46"/>
        <w:gridCol w:w="88"/>
        <w:gridCol w:w="41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企业名称</w:t>
            </w:r>
          </w:p>
        </w:tc>
        <w:tc>
          <w:tcPr>
            <w:tcW w:w="3682" w:type="dxa"/>
            <w:gridSpan w:val="8"/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产品</w:t>
            </w:r>
            <w:r>
              <w:rPr>
                <w:rFonts w:ascii="宋体" w:hAnsi="宋体" w:cs="Times New Roman"/>
                <w:szCs w:val="21"/>
                <w:vertAlign w:val="superscript"/>
              </w:rPr>
              <w:footnoteReference w:id="0"/>
            </w:r>
          </w:p>
        </w:tc>
        <w:tc>
          <w:tcPr>
            <w:tcW w:w="424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7" w:hRule="atLeast"/>
        </w:trPr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联系人</w:t>
            </w:r>
          </w:p>
        </w:tc>
        <w:tc>
          <w:tcPr>
            <w:tcW w:w="3682" w:type="dxa"/>
            <w:gridSpan w:val="8"/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手机及邮箱</w:t>
            </w:r>
          </w:p>
        </w:tc>
        <w:tc>
          <w:tcPr>
            <w:tcW w:w="424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24" w:hRule="atLeast"/>
        </w:trPr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生产地址</w:t>
            </w:r>
          </w:p>
        </w:tc>
        <w:tc>
          <w:tcPr>
            <w:tcW w:w="9220" w:type="dxa"/>
            <w:gridSpan w:val="23"/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6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年度研发经费（万元）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973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销售收入（万元）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利润（万元）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973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负债率（%）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职工总数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973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其中技术研发人员数量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已授权专利数量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973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申请专利数量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是否上市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973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3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多晶硅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</w:t>
            </w:r>
            <w:r>
              <w:rPr>
                <w:rStyle w:val="7"/>
                <w:rFonts w:hint="eastAsia" w:ascii="宋体" w:hAnsi="宋体" w:cs="Times New Roman"/>
                <w:szCs w:val="21"/>
              </w:rPr>
              <w:footnoteReference w:id="1"/>
            </w:r>
            <w:r>
              <w:rPr>
                <w:rFonts w:hint="eastAsia" w:ascii="宋体" w:hAnsi="宋体" w:cs="Times New Roman"/>
                <w:szCs w:val="21"/>
              </w:rPr>
              <w:t>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年度产能（吨）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还原电耗（kWh/kg）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水循环利用率（%）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综合电耗（kWh/kg）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6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年用水总量（吨）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还原炉（规格及对应数量）</w:t>
            </w:r>
          </w:p>
        </w:tc>
        <w:tc>
          <w:tcPr>
            <w:tcW w:w="7524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硅锭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年产能（吨）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平均综合能耗（kWh/kg）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铸锭炉（规格及对应数量）</w:t>
            </w:r>
          </w:p>
        </w:tc>
        <w:tc>
          <w:tcPr>
            <w:tcW w:w="7524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硅棒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年产能（吨）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平均综合能耗（kWh/kg）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单晶炉（规格及对应数量）</w:t>
            </w:r>
          </w:p>
        </w:tc>
        <w:tc>
          <w:tcPr>
            <w:tcW w:w="7524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1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硅片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2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年产能（百万片）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年产能（百万片）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年产量（百万片）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年硅片出口量（百万片）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9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年用水总量（吨）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切片机（规格及对应数量）</w:t>
            </w:r>
          </w:p>
        </w:tc>
        <w:tc>
          <w:tcPr>
            <w:tcW w:w="7524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年产量（MW）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其中多晶电池产量（MW）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年电池出口量（MW）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年电池出口额（亿美元）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年用水总量（吨）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丝网印刷机（规格及对应数量）</w:t>
            </w:r>
          </w:p>
        </w:tc>
        <w:tc>
          <w:tcPr>
            <w:tcW w:w="7524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1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普通多晶硅电池平均转换效率（%）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普通单晶硅电池平均转换效率（%）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1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高效多晶硅电池转换效率（%）</w:t>
            </w:r>
          </w:p>
        </w:tc>
        <w:tc>
          <w:tcPr>
            <w:tcW w:w="25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高效单晶硅电池转换效率（%）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7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晶硅电池组件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8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243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年产量（MW）</w:t>
            </w:r>
          </w:p>
        </w:tc>
        <w:tc>
          <w:tcPr>
            <w:tcW w:w="243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其中多晶组件产量（MW）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243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60片单/多晶组件平均功率（W）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层压机（规格及对应数量）</w:t>
            </w:r>
          </w:p>
        </w:tc>
        <w:tc>
          <w:tcPr>
            <w:tcW w:w="7524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光电转换效率（%）</w:t>
            </w:r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首年衰减率（%）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后续每年衰减率（%）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25年内衰减率（%）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多晶硅电池组件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" w:hRule="atLeast"/>
        </w:trPr>
        <w:tc>
          <w:tcPr>
            <w:tcW w:w="28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单晶硅电池组件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3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薄膜电池组件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4" w:hRule="atLeast"/>
        </w:trPr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271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10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6" w:hRule="atLeast"/>
        </w:trPr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年产量（MW）</w:t>
            </w:r>
          </w:p>
        </w:tc>
        <w:tc>
          <w:tcPr>
            <w:tcW w:w="271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310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年用电总量（kWh）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8" w:hRule="atLeast"/>
        </w:trPr>
        <w:tc>
          <w:tcPr>
            <w:tcW w:w="25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生产线</w:t>
            </w:r>
          </w:p>
        </w:tc>
        <w:tc>
          <w:tcPr>
            <w:tcW w:w="7801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9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硅基</w:t>
            </w:r>
          </w:p>
        </w:tc>
        <w:tc>
          <w:tcPr>
            <w:tcW w:w="212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CIGS</w:t>
            </w:r>
          </w:p>
        </w:tc>
        <w:tc>
          <w:tcPr>
            <w:tcW w:w="21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CdTe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2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光电转换效率（%）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首年衰减率（%）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后续每年衰减率（%）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25年内衰减率（%）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2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10341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逆变器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5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年总产能（MW）</w:t>
            </w: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58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预计</w:t>
            </w: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2023</w:t>
            </w:r>
            <w:r>
              <w:rPr>
                <w:rFonts w:hint="eastAsia" w:ascii="宋体" w:hAnsi="宋体" w:cs="Times New Roman"/>
                <w:szCs w:val="21"/>
              </w:rPr>
              <w:t>年产能（MW）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5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default" w:ascii="宋体" w:hAnsi="宋体" w:cs="Times New Roman"/>
                <w:szCs w:val="21"/>
                <w:lang w:val="en" w:eastAsia="zh-CN"/>
              </w:rPr>
              <w:t>2022</w:t>
            </w:r>
            <w:r>
              <w:rPr>
                <w:rFonts w:hint="eastAsia" w:ascii="宋体" w:hAnsi="宋体" w:cs="Times New Roman"/>
                <w:szCs w:val="21"/>
              </w:rPr>
              <w:t>年总产量（MW）</w:t>
            </w:r>
          </w:p>
        </w:tc>
        <w:tc>
          <w:tcPr>
            <w:tcW w:w="7756" w:type="dxa"/>
            <w:gridSpan w:val="19"/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集散式逆变器</w:t>
            </w:r>
          </w:p>
        </w:tc>
        <w:tc>
          <w:tcPr>
            <w:tcW w:w="20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集中式逆变器</w:t>
            </w: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组串式逆变器</w:t>
            </w: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微型逆变器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生产数量（台）</w:t>
            </w: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" w:hRule="atLeast"/>
        </w:trPr>
        <w:tc>
          <w:tcPr>
            <w:tcW w:w="2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中国加权效率（%）</w:t>
            </w: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M6pebnPAAAABQEAAA8AAAAAAAAAAQAgAAAAOAAAAGRycy9k&#10;b3ducmV2LnhtbFBLAQIUABQAAAAIAIdO4kDnPAuyvAEAAF4DAAAOAAAAAAAAAAEAIAAAAD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ql5uc8AAAAFAQAADwAAAAAAAAABACAAAAA4AAAAZHJzL2Rv&#10;d25yZXYueG1sUEsBAhQAFAAAAAgAh07iQKXO1IW7AQAAXgMAAA4AAAAAAAAAAQAgAAAAN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4"/>
        <w:ind w:left="-567" w:leftChars="-270"/>
      </w:pPr>
      <w:r>
        <w:rPr>
          <w:rFonts w:hint="eastAsia"/>
        </w:rPr>
        <w:t xml:space="preserve">      </w:t>
      </w: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注：只填写通过规范条件的产品</w:t>
      </w:r>
    </w:p>
  </w:footnote>
  <w:footnote w:id="1">
    <w:p>
      <w:pPr>
        <w:pStyle w:val="4"/>
        <w:jc w:val="both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注：请如实填写</w:t>
      </w:r>
      <w:r>
        <w:rPr>
          <w:rFonts w:hint="default"/>
          <w:lang w:val="en" w:eastAsia="zh-CN"/>
        </w:rPr>
        <w:t>2022</w:t>
      </w:r>
      <w:r>
        <w:rPr>
          <w:rFonts w:hint="eastAsia"/>
        </w:rPr>
        <w:t>年实际产能，而非进入规范条件时的产能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9FA1F7"/>
    <w:rsid w:val="31263ED8"/>
    <w:rsid w:val="3EF4E6A4"/>
    <w:rsid w:val="42F7DFDD"/>
    <w:rsid w:val="DEBE0EB8"/>
    <w:rsid w:val="DEF637C9"/>
    <w:rsid w:val="FFF78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styleId="7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2008-12-27T08:45:00Z</dcterms:created>
  <dc:creator>uof</dc:creator>
  <cp:lastModifiedBy>uos</cp:lastModifiedBy>
  <dcterms:modified xsi:type="dcterms:W3CDTF">2023-06-16T10:35:19Z</dcterms:modified>
  <dc:title>附件3：光伏制造行业规范公告企业自查报告模板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