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A8" w:rsidRDefault="001F6ADA">
      <w:pPr>
        <w:pStyle w:val="Default"/>
        <w:spacing w:line="600" w:lineRule="exac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附件</w:t>
      </w:r>
      <w:r w:rsidR="007D6CC3"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  <w:t>2</w:t>
      </w:r>
      <w:bookmarkStart w:id="0" w:name="_GoBack"/>
      <w:bookmarkEnd w:id="0"/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  <w:tab/>
      </w:r>
    </w:p>
    <w:p w:rsidR="00FB34A8" w:rsidRDefault="00FB34A8">
      <w:pPr>
        <w:widowControl/>
        <w:spacing w:line="590" w:lineRule="exact"/>
        <w:jc w:val="center"/>
        <w:rPr>
          <w:rFonts w:ascii="Times New Roman" w:eastAsia="方正小标宋简体" w:hAnsi="Times New Roman"/>
          <w:bCs/>
          <w:color w:val="000000" w:themeColor="text1"/>
          <w:kern w:val="0"/>
          <w:sz w:val="48"/>
          <w:szCs w:val="48"/>
        </w:rPr>
      </w:pPr>
    </w:p>
    <w:p w:rsidR="00FB34A8" w:rsidRDefault="001F6ADA">
      <w:pPr>
        <w:widowControl/>
        <w:spacing w:line="590" w:lineRule="exact"/>
        <w:jc w:val="center"/>
        <w:rPr>
          <w:rFonts w:ascii="方正小标宋_GBK" w:eastAsia="方正小标宋_GBK" w:hAnsi="Times New Roman"/>
          <w:color w:val="000000" w:themeColor="text1"/>
          <w:kern w:val="0"/>
          <w:sz w:val="40"/>
          <w:szCs w:val="44"/>
        </w:rPr>
      </w:pPr>
      <w:r>
        <w:rPr>
          <w:rFonts w:ascii="方正小标宋_GBK" w:eastAsia="方正小标宋_GBK" w:hAnsi="Times New Roman" w:hint="eastAsia"/>
          <w:color w:val="000000" w:themeColor="text1"/>
          <w:kern w:val="0"/>
          <w:sz w:val="40"/>
          <w:szCs w:val="44"/>
        </w:rPr>
        <w:t>江苏省工业电子商务解决方案服务商</w:t>
      </w:r>
    </w:p>
    <w:p w:rsidR="00FB34A8" w:rsidRDefault="001F6ADA">
      <w:pPr>
        <w:widowControl/>
        <w:spacing w:line="590" w:lineRule="exact"/>
        <w:jc w:val="center"/>
        <w:rPr>
          <w:rFonts w:ascii="方正小标宋_GBK" w:eastAsia="方正小标宋_GBK" w:hAnsi="Times New Roman"/>
          <w:color w:val="000000" w:themeColor="text1"/>
          <w:kern w:val="0"/>
          <w:sz w:val="40"/>
          <w:szCs w:val="44"/>
        </w:rPr>
      </w:pPr>
      <w:r>
        <w:rPr>
          <w:rFonts w:ascii="方正小标宋_GBK" w:eastAsia="方正小标宋_GBK" w:hAnsi="Times New Roman" w:hint="eastAsia"/>
          <w:color w:val="000000" w:themeColor="text1"/>
          <w:kern w:val="0"/>
          <w:sz w:val="40"/>
          <w:szCs w:val="44"/>
        </w:rPr>
        <w:t>申报书（模板）</w:t>
      </w:r>
    </w:p>
    <w:p w:rsidR="00FB34A8" w:rsidRDefault="00FB34A8">
      <w:pPr>
        <w:widowControl/>
        <w:spacing w:line="590" w:lineRule="exact"/>
        <w:jc w:val="center"/>
        <w:rPr>
          <w:rFonts w:ascii="Times New Roman" w:eastAsia="楷体_GB2312" w:hAnsi="Times New Roman"/>
          <w:color w:val="000000" w:themeColor="text1"/>
          <w:kern w:val="0"/>
          <w:szCs w:val="32"/>
        </w:rPr>
      </w:pPr>
    </w:p>
    <w:p w:rsidR="00FB34A8" w:rsidRDefault="001F6ADA">
      <w:pPr>
        <w:widowControl/>
        <w:spacing w:line="590" w:lineRule="exact"/>
        <w:jc w:val="center"/>
        <w:rPr>
          <w:rFonts w:ascii="Times New Roman" w:eastAsia="楷体_GB2312" w:hAnsi="Times New Roman"/>
          <w:color w:val="000000" w:themeColor="text1"/>
          <w:kern w:val="0"/>
          <w:szCs w:val="32"/>
        </w:rPr>
      </w:pPr>
      <w:r>
        <w:rPr>
          <w:rFonts w:ascii="Times New Roman" w:eastAsia="楷体_GB2312" w:hAnsi="Times New Roman"/>
          <w:color w:val="000000" w:themeColor="text1"/>
          <w:kern w:val="0"/>
          <w:szCs w:val="32"/>
        </w:rPr>
        <w:t>（</w:t>
      </w:r>
      <w:r>
        <w:rPr>
          <w:rFonts w:ascii="Times New Roman" w:eastAsia="楷体_GB2312" w:hAnsi="Times New Roman" w:hint="eastAsia"/>
          <w:color w:val="000000" w:themeColor="text1"/>
          <w:kern w:val="0"/>
          <w:szCs w:val="32"/>
        </w:rPr>
        <w:t xml:space="preserve">     </w:t>
      </w:r>
      <w:r>
        <w:rPr>
          <w:rFonts w:ascii="Times New Roman" w:eastAsia="楷体_GB2312" w:hAnsi="Times New Roman"/>
          <w:color w:val="000000" w:themeColor="text1"/>
          <w:kern w:val="0"/>
          <w:szCs w:val="32"/>
        </w:rPr>
        <w:t>年度）</w:t>
      </w:r>
    </w:p>
    <w:p w:rsidR="00FB34A8" w:rsidRDefault="001F6ADA">
      <w:pPr>
        <w:widowControl/>
        <w:spacing w:line="590" w:lineRule="exact"/>
        <w:ind w:firstLine="640"/>
        <w:rPr>
          <w:rFonts w:ascii="Times New Roman" w:hAnsi="Times New Roman"/>
          <w:color w:val="000000" w:themeColor="text1"/>
          <w:kern w:val="0"/>
          <w:szCs w:val="32"/>
        </w:rPr>
      </w:pPr>
      <w:r>
        <w:rPr>
          <w:rFonts w:ascii="Times New Roman" w:hAnsi="Times New Roman"/>
          <w:color w:val="000000" w:themeColor="text1"/>
          <w:kern w:val="0"/>
          <w:sz w:val="27"/>
          <w:szCs w:val="27"/>
        </w:rPr>
        <w:t> </w:t>
      </w:r>
    </w:p>
    <w:p w:rsidR="00FB34A8" w:rsidRDefault="001F6ADA">
      <w:pPr>
        <w:widowControl/>
        <w:spacing w:line="590" w:lineRule="exact"/>
        <w:ind w:firstLine="640"/>
        <w:rPr>
          <w:rFonts w:ascii="Times New Roman" w:hAnsi="Times New Roman"/>
          <w:color w:val="000000" w:themeColor="text1"/>
          <w:kern w:val="0"/>
          <w:szCs w:val="32"/>
        </w:rPr>
      </w:pPr>
      <w:r>
        <w:rPr>
          <w:rFonts w:ascii="Times New Roman" w:hAnsi="Times New Roman"/>
          <w:b/>
          <w:bCs/>
          <w:color w:val="000000" w:themeColor="text1"/>
          <w:kern w:val="0"/>
          <w:sz w:val="27"/>
        </w:rPr>
        <w:t> </w:t>
      </w:r>
    </w:p>
    <w:p w:rsidR="00FB34A8" w:rsidRDefault="001F6ADA">
      <w:pPr>
        <w:widowControl/>
        <w:tabs>
          <w:tab w:val="left" w:pos="1080"/>
          <w:tab w:val="right" w:pos="7200"/>
        </w:tabs>
        <w:spacing w:line="590" w:lineRule="exact"/>
        <w:rPr>
          <w:rFonts w:ascii="Times New Roman" w:hAnsi="Times New Roman"/>
          <w:bCs/>
          <w:color w:val="000000" w:themeColor="text1"/>
          <w:kern w:val="0"/>
          <w:sz w:val="30"/>
          <w:szCs w:val="30"/>
          <w:u w:val="single"/>
        </w:rPr>
      </w:pPr>
      <w:r>
        <w:rPr>
          <w:rFonts w:ascii="Times New Roman" w:hAnsi="Times New Roman"/>
          <w:b/>
          <w:bCs/>
          <w:color w:val="000000" w:themeColor="text1"/>
          <w:kern w:val="0"/>
          <w:sz w:val="27"/>
          <w:szCs w:val="27"/>
        </w:rPr>
        <w:tab/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>申报单位（盖章）：</w:t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  <w:u w:val="single"/>
        </w:rPr>
        <w:tab/>
      </w:r>
    </w:p>
    <w:p w:rsidR="00FB34A8" w:rsidRDefault="001F6ADA">
      <w:pPr>
        <w:widowControl/>
        <w:tabs>
          <w:tab w:val="left" w:pos="1080"/>
          <w:tab w:val="right" w:pos="7200"/>
        </w:tabs>
        <w:spacing w:line="590" w:lineRule="exact"/>
        <w:rPr>
          <w:rFonts w:ascii="Times New Roman" w:hAnsi="Times New Roman"/>
          <w:bCs/>
          <w:color w:val="000000" w:themeColor="text1"/>
          <w:kern w:val="0"/>
          <w:sz w:val="30"/>
          <w:szCs w:val="30"/>
          <w:u w:val="single"/>
        </w:rPr>
      </w:pP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ab/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>地址邮编：</w:t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  <w:u w:val="single"/>
        </w:rPr>
        <w:tab/>
      </w:r>
    </w:p>
    <w:p w:rsidR="00FB34A8" w:rsidRDefault="001F6ADA">
      <w:pPr>
        <w:widowControl/>
        <w:tabs>
          <w:tab w:val="left" w:pos="1080"/>
          <w:tab w:val="right" w:pos="7200"/>
        </w:tabs>
        <w:spacing w:line="590" w:lineRule="exact"/>
        <w:rPr>
          <w:rFonts w:ascii="Times New Roman" w:hAnsi="Times New Roman"/>
          <w:bCs/>
          <w:color w:val="000000" w:themeColor="text1"/>
          <w:kern w:val="0"/>
          <w:sz w:val="30"/>
          <w:szCs w:val="30"/>
          <w:u w:val="single"/>
        </w:rPr>
      </w:pP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ab/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>负</w:t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 xml:space="preserve"> </w:t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>责</w:t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 xml:space="preserve"> </w:t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>人：</w:t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  <w:u w:val="single"/>
        </w:rPr>
        <w:tab/>
      </w:r>
    </w:p>
    <w:p w:rsidR="00FB34A8" w:rsidRDefault="001F6ADA">
      <w:pPr>
        <w:widowControl/>
        <w:tabs>
          <w:tab w:val="left" w:pos="1080"/>
          <w:tab w:val="right" w:pos="7200"/>
        </w:tabs>
        <w:spacing w:line="590" w:lineRule="exact"/>
        <w:rPr>
          <w:rFonts w:ascii="Times New Roman" w:hAnsi="Times New Roman"/>
          <w:bCs/>
          <w:color w:val="000000" w:themeColor="text1"/>
          <w:kern w:val="0"/>
          <w:sz w:val="30"/>
          <w:szCs w:val="30"/>
          <w:u w:val="single"/>
        </w:rPr>
      </w:pP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ab/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>单位传真：</w:t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  <w:u w:val="single"/>
        </w:rPr>
        <w:tab/>
      </w:r>
    </w:p>
    <w:p w:rsidR="00FB34A8" w:rsidRDefault="001F6ADA">
      <w:pPr>
        <w:widowControl/>
        <w:tabs>
          <w:tab w:val="left" w:pos="1080"/>
          <w:tab w:val="right" w:pos="7200"/>
        </w:tabs>
        <w:spacing w:line="590" w:lineRule="exact"/>
        <w:rPr>
          <w:rFonts w:ascii="Times New Roman" w:hAnsi="Times New Roman"/>
          <w:bCs/>
          <w:color w:val="000000" w:themeColor="text1"/>
          <w:kern w:val="0"/>
          <w:sz w:val="30"/>
          <w:szCs w:val="30"/>
          <w:u w:val="single"/>
        </w:rPr>
      </w:pP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ab/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>联系人及电话：</w:t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  <w:u w:val="single"/>
        </w:rPr>
        <w:tab/>
      </w:r>
    </w:p>
    <w:p w:rsidR="00FB34A8" w:rsidRDefault="001F6ADA">
      <w:pPr>
        <w:widowControl/>
        <w:tabs>
          <w:tab w:val="left" w:pos="1080"/>
          <w:tab w:val="right" w:pos="7200"/>
        </w:tabs>
        <w:spacing w:line="590" w:lineRule="exact"/>
        <w:rPr>
          <w:rFonts w:ascii="Times New Roman" w:hAnsi="Times New Roman"/>
          <w:bCs/>
          <w:color w:val="000000" w:themeColor="text1"/>
          <w:kern w:val="0"/>
          <w:sz w:val="27"/>
          <w:szCs w:val="27"/>
        </w:rPr>
      </w:pP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ab/>
      </w:r>
      <w:r>
        <w:rPr>
          <w:rFonts w:ascii="Times New Roman" w:hAnsi="Times New Roman"/>
          <w:bCs/>
          <w:color w:val="000000" w:themeColor="text1"/>
          <w:kern w:val="0"/>
          <w:sz w:val="30"/>
          <w:szCs w:val="30"/>
        </w:rPr>
        <w:t>填报日期：</w:t>
      </w:r>
      <w:r>
        <w:rPr>
          <w:rFonts w:ascii="Times New Roman" w:hAnsi="Times New Roman"/>
          <w:bCs/>
          <w:color w:val="000000" w:themeColor="text1"/>
          <w:kern w:val="0"/>
          <w:sz w:val="27"/>
          <w:szCs w:val="27"/>
          <w:u w:val="single"/>
        </w:rPr>
        <w:tab/>
      </w:r>
    </w:p>
    <w:p w:rsidR="00FB34A8" w:rsidRDefault="00FB34A8">
      <w:pPr>
        <w:widowControl/>
        <w:spacing w:line="590" w:lineRule="exact"/>
        <w:rPr>
          <w:rFonts w:ascii="Times New Roman" w:hAnsi="Times New Roman"/>
          <w:color w:val="000000" w:themeColor="text1"/>
          <w:kern w:val="0"/>
          <w:szCs w:val="27"/>
        </w:rPr>
      </w:pPr>
    </w:p>
    <w:p w:rsidR="00FB34A8" w:rsidRDefault="00FB34A8">
      <w:pPr>
        <w:widowControl/>
        <w:spacing w:line="590" w:lineRule="exact"/>
        <w:ind w:firstLine="643"/>
        <w:rPr>
          <w:rFonts w:ascii="Times New Roman" w:hAnsi="Times New Roman"/>
          <w:color w:val="000000" w:themeColor="text1"/>
          <w:kern w:val="0"/>
          <w:szCs w:val="32"/>
        </w:rPr>
      </w:pPr>
    </w:p>
    <w:p w:rsidR="00FB34A8" w:rsidRDefault="00FB34A8">
      <w:pPr>
        <w:widowControl/>
        <w:spacing w:line="590" w:lineRule="exact"/>
        <w:ind w:firstLine="643"/>
        <w:rPr>
          <w:rFonts w:ascii="Times New Roman" w:hAnsi="Times New Roman"/>
          <w:color w:val="000000" w:themeColor="text1"/>
          <w:kern w:val="0"/>
          <w:szCs w:val="32"/>
        </w:rPr>
      </w:pPr>
    </w:p>
    <w:p w:rsidR="00FB34A8" w:rsidRDefault="00FB34A8">
      <w:pPr>
        <w:widowControl/>
        <w:spacing w:line="590" w:lineRule="exact"/>
        <w:ind w:firstLine="640"/>
        <w:rPr>
          <w:rFonts w:ascii="Times New Roman" w:hAnsi="Times New Roman"/>
          <w:color w:val="000000" w:themeColor="text1"/>
          <w:kern w:val="0"/>
          <w:szCs w:val="32"/>
        </w:rPr>
      </w:pPr>
    </w:p>
    <w:p w:rsidR="00FB34A8" w:rsidRDefault="00FB34A8">
      <w:pPr>
        <w:widowControl/>
        <w:spacing w:line="590" w:lineRule="exact"/>
        <w:ind w:firstLine="640"/>
        <w:rPr>
          <w:rFonts w:ascii="Times New Roman" w:hAnsi="Times New Roman"/>
          <w:color w:val="000000" w:themeColor="text1"/>
          <w:kern w:val="0"/>
          <w:szCs w:val="32"/>
        </w:rPr>
      </w:pPr>
    </w:p>
    <w:p w:rsidR="00FB34A8" w:rsidRDefault="001F6ADA">
      <w:pPr>
        <w:widowControl/>
        <w:spacing w:line="590" w:lineRule="exact"/>
        <w:jc w:val="center"/>
        <w:rPr>
          <w:rFonts w:ascii="Times New Roman" w:eastAsia="黑体" w:hAnsi="Times New Roman"/>
          <w:bCs/>
          <w:color w:val="000000" w:themeColor="text1"/>
          <w:kern w:val="0"/>
          <w:szCs w:val="32"/>
        </w:rPr>
      </w:pPr>
      <w:r>
        <w:rPr>
          <w:rFonts w:ascii="Times New Roman" w:eastAsia="黑体" w:hAnsi="Times New Roman"/>
          <w:bCs/>
          <w:color w:val="000000" w:themeColor="text1"/>
          <w:kern w:val="0"/>
          <w:szCs w:val="32"/>
        </w:rPr>
        <w:t>江苏省工业和信息化厅印制</w:t>
      </w:r>
    </w:p>
    <w:p w:rsidR="00FB34A8" w:rsidRDefault="001F6ADA">
      <w:pPr>
        <w:widowControl/>
        <w:spacing w:line="590" w:lineRule="exact"/>
        <w:jc w:val="center"/>
        <w:rPr>
          <w:rFonts w:ascii="Times New Roman" w:hAnsi="Times New Roman"/>
          <w:color w:val="000000" w:themeColor="text1"/>
          <w:kern w:val="0"/>
          <w:sz w:val="27"/>
          <w:szCs w:val="27"/>
        </w:rPr>
        <w:sectPr w:rsidR="00FB34A8">
          <w:footerReference w:type="default" r:id="rId8"/>
          <w:pgSz w:w="11906" w:h="16838"/>
          <w:pgMar w:top="1814" w:right="1531" w:bottom="1814" w:left="1531" w:header="851" w:footer="1134" w:gutter="0"/>
          <w:paperSrc w:first="7" w:other="7"/>
          <w:cols w:space="720"/>
          <w:docGrid w:type="linesAndChars" w:linePitch="600" w:charSpace="-849"/>
        </w:sectPr>
      </w:pPr>
      <w:r>
        <w:rPr>
          <w:rFonts w:ascii="Times New Roman" w:eastAsia="黑体" w:hAnsi="Times New Roman"/>
          <w:bCs/>
          <w:color w:val="000000" w:themeColor="text1"/>
          <w:kern w:val="0"/>
          <w:szCs w:val="32"/>
        </w:rPr>
        <w:t>二〇二一年</w:t>
      </w:r>
    </w:p>
    <w:p w:rsidR="00FB34A8" w:rsidRDefault="001F6ADA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lastRenderedPageBreak/>
        <w:t>填报说明</w:t>
      </w:r>
    </w:p>
    <w:p w:rsidR="00FB34A8" w:rsidRDefault="00FB34A8">
      <w:pPr>
        <w:spacing w:line="600" w:lineRule="exact"/>
        <w:ind w:firstLine="627"/>
        <w:rPr>
          <w:rFonts w:ascii="仿宋" w:eastAsia="仿宋" w:hAnsi="仿宋"/>
          <w:color w:val="000000" w:themeColor="text1"/>
          <w:szCs w:val="32"/>
        </w:rPr>
      </w:pPr>
    </w:p>
    <w:p w:rsidR="00FB34A8" w:rsidRDefault="001F6ADA">
      <w:pPr>
        <w:spacing w:line="600" w:lineRule="exact"/>
        <w:ind w:firstLine="627"/>
        <w:rPr>
          <w:rFonts w:ascii="仿宋" w:eastAsia="仿宋" w:hAnsi="仿宋"/>
          <w:color w:val="000000" w:themeColor="text1"/>
          <w:szCs w:val="32"/>
        </w:rPr>
      </w:pPr>
      <w:r>
        <w:rPr>
          <w:rFonts w:ascii="仿宋" w:eastAsia="仿宋" w:hAnsi="仿宋" w:hint="eastAsia"/>
          <w:color w:val="000000" w:themeColor="text1"/>
          <w:szCs w:val="32"/>
        </w:rPr>
        <w:t>一、本申</w:t>
      </w:r>
      <w:r>
        <w:rPr>
          <w:rFonts w:ascii="仿宋" w:eastAsia="仿宋" w:hAnsi="仿宋"/>
          <w:color w:val="000000" w:themeColor="text1"/>
          <w:szCs w:val="32"/>
        </w:rPr>
        <w:t>报</w:t>
      </w:r>
      <w:r>
        <w:rPr>
          <w:rFonts w:ascii="仿宋" w:eastAsia="仿宋" w:hAnsi="仿宋" w:hint="eastAsia"/>
          <w:color w:val="000000" w:themeColor="text1"/>
          <w:szCs w:val="32"/>
        </w:rPr>
        <w:t>书由工业电子商务解决方案服务商填写。</w:t>
      </w:r>
    </w:p>
    <w:p w:rsidR="00FB34A8" w:rsidRDefault="001F6ADA">
      <w:pPr>
        <w:spacing w:line="600" w:lineRule="exact"/>
        <w:ind w:firstLine="627"/>
        <w:rPr>
          <w:rFonts w:ascii="仿宋" w:eastAsia="仿宋" w:hAnsi="仿宋"/>
          <w:color w:val="000000" w:themeColor="text1"/>
          <w:szCs w:val="32"/>
        </w:rPr>
      </w:pPr>
      <w:r>
        <w:rPr>
          <w:rFonts w:ascii="仿宋" w:eastAsia="仿宋" w:hAnsi="仿宋" w:hint="eastAsia"/>
          <w:color w:val="000000" w:themeColor="text1"/>
          <w:szCs w:val="32"/>
        </w:rPr>
        <w:t>二、</w:t>
      </w:r>
      <w:r>
        <w:rPr>
          <w:rFonts w:ascii="仿宋" w:eastAsia="仿宋" w:hAnsi="仿宋"/>
          <w:color w:val="000000" w:themeColor="text1"/>
          <w:szCs w:val="32"/>
        </w:rPr>
        <w:t>推荐</w:t>
      </w:r>
      <w:r>
        <w:rPr>
          <w:rFonts w:ascii="仿宋" w:eastAsia="仿宋" w:hAnsi="仿宋" w:hint="eastAsia"/>
          <w:color w:val="000000" w:themeColor="text1"/>
          <w:szCs w:val="32"/>
        </w:rPr>
        <w:t>单位为各设区市</w:t>
      </w:r>
      <w:r>
        <w:rPr>
          <w:rFonts w:ascii="仿宋" w:eastAsia="仿宋" w:hAnsi="仿宋"/>
          <w:color w:val="000000" w:themeColor="text1"/>
          <w:szCs w:val="32"/>
        </w:rPr>
        <w:t>及昆山、泰兴、沭阳</w:t>
      </w:r>
      <w:r>
        <w:rPr>
          <w:rFonts w:ascii="仿宋" w:eastAsia="仿宋" w:hAnsi="仿宋" w:hint="eastAsia"/>
          <w:color w:val="000000" w:themeColor="text1"/>
          <w:szCs w:val="32"/>
        </w:rPr>
        <w:t>工业和信息化主管部门。</w:t>
      </w:r>
    </w:p>
    <w:p w:rsidR="00FB34A8" w:rsidRDefault="001F6ADA">
      <w:pPr>
        <w:spacing w:line="600" w:lineRule="exact"/>
        <w:ind w:firstLine="627"/>
        <w:rPr>
          <w:rFonts w:ascii="仿宋" w:eastAsia="仿宋" w:hAnsi="仿宋"/>
          <w:color w:val="000000" w:themeColor="text1"/>
          <w:szCs w:val="32"/>
        </w:rPr>
      </w:pPr>
      <w:r>
        <w:rPr>
          <w:rFonts w:ascii="仿宋" w:eastAsia="仿宋" w:hAnsi="仿宋" w:hint="eastAsia"/>
          <w:color w:val="000000" w:themeColor="text1"/>
          <w:szCs w:val="32"/>
        </w:rPr>
        <w:t>三、</w:t>
      </w:r>
      <w:r>
        <w:rPr>
          <w:rFonts w:ascii="仿宋" w:eastAsia="仿宋" w:hAnsi="仿宋"/>
          <w:color w:val="000000" w:themeColor="text1"/>
          <w:szCs w:val="32"/>
        </w:rPr>
        <w:t>申报单位</w:t>
      </w:r>
      <w:r>
        <w:rPr>
          <w:rFonts w:ascii="仿宋" w:eastAsia="仿宋" w:hAnsi="仿宋" w:hint="eastAsia"/>
          <w:color w:val="000000" w:themeColor="text1"/>
          <w:szCs w:val="32"/>
        </w:rPr>
        <w:t>应按照填写要求和实际情况，认真准确填写</w:t>
      </w:r>
      <w:r>
        <w:rPr>
          <w:rFonts w:ascii="仿宋" w:eastAsia="仿宋" w:hAnsi="仿宋"/>
          <w:color w:val="000000" w:themeColor="text1"/>
          <w:szCs w:val="32"/>
        </w:rPr>
        <w:t>相关内容</w:t>
      </w:r>
      <w:r>
        <w:rPr>
          <w:rFonts w:ascii="仿宋" w:eastAsia="仿宋" w:hAnsi="仿宋" w:hint="eastAsia"/>
          <w:color w:val="000000" w:themeColor="text1"/>
          <w:szCs w:val="32"/>
        </w:rPr>
        <w:t>。</w:t>
      </w:r>
    </w:p>
    <w:p w:rsidR="00FB34A8" w:rsidRDefault="00FB34A8">
      <w:pPr>
        <w:spacing w:line="600" w:lineRule="exact"/>
        <w:ind w:firstLine="627"/>
        <w:rPr>
          <w:rFonts w:ascii="仿宋" w:eastAsia="仿宋" w:hAnsi="仿宋"/>
          <w:color w:val="000000" w:themeColor="text1"/>
          <w:szCs w:val="32"/>
        </w:rPr>
      </w:pPr>
    </w:p>
    <w:p w:rsidR="00FB34A8" w:rsidRDefault="00FB34A8">
      <w:pPr>
        <w:spacing w:line="600" w:lineRule="exact"/>
        <w:ind w:leftChars="-9" w:left="-28" w:rightChars="40" w:right="126" w:firstLineChars="5" w:firstLine="16"/>
        <w:rPr>
          <w:rFonts w:ascii="黑体" w:eastAsia="黑体" w:hAnsi="黑体"/>
          <w:color w:val="000000" w:themeColor="text1"/>
          <w:szCs w:val="32"/>
        </w:rPr>
        <w:sectPr w:rsidR="00FB34A8">
          <w:pgSz w:w="11906" w:h="16838"/>
          <w:pgMar w:top="1814" w:right="1531" w:bottom="1814" w:left="1531" w:header="851" w:footer="1134" w:gutter="0"/>
          <w:paperSrc w:first="7" w:other="7"/>
          <w:cols w:space="720"/>
          <w:docGrid w:type="linesAndChars" w:linePitch="600" w:charSpace="-849"/>
        </w:sectPr>
      </w:pPr>
    </w:p>
    <w:p w:rsidR="00FB34A8" w:rsidRDefault="001F6ADA">
      <w:pPr>
        <w:ind w:leftChars="-9" w:left="-28" w:rightChars="40" w:right="126" w:firstLineChars="205" w:firstLine="648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lastRenderedPageBreak/>
        <w:t>一、基本</w:t>
      </w:r>
      <w:r>
        <w:rPr>
          <w:rFonts w:ascii="黑体" w:eastAsia="黑体" w:hAnsi="黑体"/>
          <w:color w:val="000000" w:themeColor="text1"/>
          <w:szCs w:val="32"/>
        </w:rPr>
        <w:t>信息</w:t>
      </w:r>
    </w:p>
    <w:tbl>
      <w:tblPr>
        <w:tblW w:w="8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445"/>
        <w:gridCol w:w="967"/>
        <w:gridCol w:w="1515"/>
        <w:gridCol w:w="1390"/>
        <w:gridCol w:w="2885"/>
      </w:tblGrid>
      <w:tr w:rsidR="00FB34A8">
        <w:trPr>
          <w:trHeight w:val="454"/>
          <w:jc w:val="center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企业基本信息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企业名称</w:t>
            </w:r>
          </w:p>
        </w:tc>
        <w:tc>
          <w:tcPr>
            <w:tcW w:w="6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FB34A8">
        <w:trPr>
          <w:trHeight w:val="454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申报联系人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手机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FB34A8">
        <w:trPr>
          <w:trHeight w:val="454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FB34A8">
        <w:trPr>
          <w:trHeight w:val="454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widowControl/>
              <w:spacing w:line="360" w:lineRule="exact"/>
              <w:ind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法人代表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34A8" w:rsidRDefault="00FB34A8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单位性质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□国有 □民营 □三资</w:t>
            </w:r>
          </w:p>
        </w:tc>
      </w:tr>
      <w:tr w:rsidR="00FB34A8">
        <w:trPr>
          <w:trHeight w:val="454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widowControl/>
              <w:spacing w:line="360" w:lineRule="exact"/>
              <w:ind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注册地址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企业规模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□大型 □中型 □小微</w:t>
            </w:r>
          </w:p>
        </w:tc>
      </w:tr>
      <w:tr w:rsidR="00FB34A8">
        <w:trPr>
          <w:trHeight w:val="430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widowControl/>
              <w:spacing w:line="360" w:lineRule="exact"/>
              <w:ind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2020年主营业务收入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ind w:firstLineChars="400" w:firstLine="943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员工数量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FB34A8">
        <w:trPr>
          <w:trHeight w:val="341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widowControl/>
              <w:spacing w:line="360" w:lineRule="exact"/>
              <w:ind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企业简介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包括主营业务、与解决方案服务相关的专业人才队伍等情况（100字以内）</w:t>
            </w:r>
          </w:p>
        </w:tc>
      </w:tr>
      <w:tr w:rsidR="00FB34A8">
        <w:trPr>
          <w:trHeight w:val="410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widowControl/>
              <w:spacing w:line="360" w:lineRule="exact"/>
              <w:ind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企业资质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□高新技术企业     □两化融合管理体系评定证书</w:t>
            </w:r>
          </w:p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□工业电子商务相关的核心技术专利或软件著作权</w:t>
            </w:r>
          </w:p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□参与两化融合领域省部级及以上项目建设或相关标准制定</w:t>
            </w:r>
          </w:p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□其他（请注明）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  </w:t>
            </w:r>
          </w:p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相关资质请提供复印件并加盖公章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）</w:t>
            </w:r>
          </w:p>
        </w:tc>
      </w:tr>
      <w:tr w:rsidR="00FB34A8">
        <w:trPr>
          <w:trHeight w:val="430"/>
          <w:jc w:val="center"/>
        </w:trPr>
        <w:tc>
          <w:tcPr>
            <w:tcW w:w="6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解决方案基本情况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服务名称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FB34A8">
        <w:trPr>
          <w:trHeight w:val="986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服务类型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企业电子商务系统解决方案（请指明）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采购管理解决方案  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营销和渠道管理解决方案 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仓储物流解决方案  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进出口贸易解决方案  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供应链管理整体解决方案 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□其他（请注明）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  </w:t>
            </w:r>
          </w:p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细分领域电子商务服务（请指明）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电子商务软件开发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直播营销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网店代运营  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客服外包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电商仓储    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支付结算 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□信用     □认证      □广告</w:t>
            </w:r>
          </w:p>
          <w:p w:rsidR="00FB34A8" w:rsidRDefault="001F6ADA" w:rsidP="00336AC2">
            <w:pPr>
              <w:spacing w:line="360" w:lineRule="exact"/>
              <w:ind w:firstLineChars="200" w:firstLine="472"/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大数据分析   □其他（请注明）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FB34A8">
        <w:trPr>
          <w:trHeight w:val="577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基础能力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包括关键技术、基础架构、数据管理能力、稳定性、可扩展性、安全水平等（200字以内）</w:t>
            </w:r>
          </w:p>
        </w:tc>
      </w:tr>
      <w:tr w:rsidR="00FB34A8">
        <w:trPr>
          <w:trHeight w:val="577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主要功能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包括与工业电商相关的功能模块、数据集成共享和开发利用、新兴技术融合创新等（200字以内）</w:t>
            </w:r>
          </w:p>
        </w:tc>
      </w:tr>
      <w:tr w:rsidR="00FB34A8">
        <w:trPr>
          <w:trHeight w:val="719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经济和社会效益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（100字以内）</w:t>
            </w:r>
          </w:p>
        </w:tc>
      </w:tr>
      <w:tr w:rsidR="00FB34A8">
        <w:trPr>
          <w:trHeight w:val="617"/>
          <w:jc w:val="center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申报理由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8" w:rsidRDefault="001F6ADA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（100字以内）</w:t>
            </w:r>
          </w:p>
        </w:tc>
      </w:tr>
      <w:tr w:rsidR="00FB34A8">
        <w:trPr>
          <w:trHeight w:hRule="exact" w:val="2268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真实性承诺</w:t>
            </w: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ind w:firstLine="480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我单位申报的所有材料，均真实、完整，如有不实，愿承担相应的责任。</w:t>
            </w:r>
          </w:p>
          <w:p w:rsidR="00FB34A8" w:rsidRDefault="00FB34A8">
            <w:pPr>
              <w:spacing w:line="360" w:lineRule="exact"/>
              <w:ind w:firstLineChars="1500" w:firstLine="3538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  <w:p w:rsidR="00FB34A8" w:rsidRDefault="001F6ADA">
            <w:pPr>
              <w:spacing w:line="360" w:lineRule="exact"/>
              <w:ind w:firstLineChars="1600" w:firstLine="3774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法定代表人签章：</w:t>
            </w:r>
          </w:p>
          <w:p w:rsidR="00FB34A8" w:rsidRDefault="001F6ADA">
            <w:pPr>
              <w:spacing w:line="360" w:lineRule="exact"/>
              <w:ind w:firstLineChars="1600" w:firstLine="3774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公章：</w:t>
            </w:r>
          </w:p>
          <w:p w:rsidR="00FB34A8" w:rsidRDefault="001F6ADA">
            <w:pPr>
              <w:spacing w:line="360" w:lineRule="exact"/>
              <w:ind w:firstLineChars="2400" w:firstLine="5661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年   月   日</w:t>
            </w:r>
          </w:p>
        </w:tc>
      </w:tr>
      <w:tr w:rsidR="00FB34A8">
        <w:trPr>
          <w:trHeight w:val="1608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1F6ADA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</w:rPr>
              <w:t>推荐单位意见</w:t>
            </w: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A8" w:rsidRDefault="00FB34A8">
            <w:pPr>
              <w:spacing w:line="360" w:lineRule="exact"/>
              <w:ind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FB34A8" w:rsidRDefault="001F6ADA">
            <w:pPr>
              <w:spacing w:line="360" w:lineRule="exact"/>
              <w:ind w:firstLineChars="300" w:firstLine="708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    </w:t>
            </w:r>
          </w:p>
          <w:p w:rsidR="00FB34A8" w:rsidRDefault="001F6ADA">
            <w:pPr>
              <w:spacing w:line="360" w:lineRule="exact"/>
              <w:ind w:firstLineChars="300" w:firstLine="708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签章：</w:t>
            </w:r>
          </w:p>
          <w:p w:rsidR="00FB34A8" w:rsidRDefault="001F6ADA">
            <w:pPr>
              <w:spacing w:line="360" w:lineRule="exact"/>
              <w:ind w:firstLineChars="150" w:firstLine="354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     年   月   日</w:t>
            </w:r>
          </w:p>
        </w:tc>
      </w:tr>
    </w:tbl>
    <w:p w:rsidR="00FB34A8" w:rsidRDefault="001F6ADA">
      <w:pPr>
        <w:spacing w:line="600" w:lineRule="exact"/>
        <w:ind w:rightChars="40" w:right="126" w:firstLineChars="200" w:firstLine="632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t>二、工业电子商务解决方案情况</w:t>
      </w:r>
    </w:p>
    <w:p w:rsidR="00FB34A8" w:rsidRDefault="001F6ADA">
      <w:pPr>
        <w:spacing w:line="600" w:lineRule="exact"/>
        <w:ind w:firstLineChars="200" w:firstLine="634"/>
        <w:rPr>
          <w:rFonts w:ascii="仿宋_GB2312" w:eastAsia="仿宋_GB2312" w:hAnsi="仿宋_GB2312" w:cs="仿宋_GB2312"/>
          <w:b/>
          <w:bCs/>
          <w:color w:val="000000" w:themeColor="text1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Cs w:val="36"/>
        </w:rPr>
        <w:t>（一）概述（500字以内）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、解决方案名称、资金投入情况、所服务的行业、服务领域、等。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、解决方案用户规模、用户满意度、市场占有率等。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、解决方案的服务模式、组织模式、服务对象、合作企业（例如：内部组织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+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外部合作）等。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、解决方案相关专业技术人才占比、学历、技能、人才培养引进制度等。</w:t>
      </w:r>
    </w:p>
    <w:p w:rsidR="00FB34A8" w:rsidRDefault="001F6ADA">
      <w:pPr>
        <w:spacing w:line="600" w:lineRule="exact"/>
        <w:ind w:firstLineChars="200" w:firstLine="634"/>
        <w:rPr>
          <w:rFonts w:ascii="仿宋_GB2312" w:eastAsia="仿宋_GB2312" w:hAnsi="仿宋_GB2312" w:cs="仿宋_GB2312"/>
          <w:b/>
          <w:bCs/>
          <w:color w:val="000000" w:themeColor="text1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Cs w:val="36"/>
        </w:rPr>
        <w:t>（二）基础能力（1000字以内）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解决方案的关键技术、基础功能、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SaaS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软件开发服务能力、数据管理能力、解决方案稳定性、可扩展性、安全水平等。</w:t>
      </w:r>
    </w:p>
    <w:p w:rsidR="00FB34A8" w:rsidRDefault="001F6ADA">
      <w:pPr>
        <w:spacing w:line="600" w:lineRule="exact"/>
        <w:ind w:firstLineChars="200" w:firstLine="634"/>
        <w:rPr>
          <w:rFonts w:ascii="仿宋_GB2312" w:eastAsia="仿宋_GB2312" w:hAnsi="仿宋_GB2312" w:cs="仿宋_GB2312"/>
          <w:b/>
          <w:bCs/>
          <w:color w:val="000000" w:themeColor="text1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Cs w:val="36"/>
        </w:rPr>
        <w:lastRenderedPageBreak/>
        <w:t>（三）主要功能特征（2000字以内）</w:t>
      </w:r>
    </w:p>
    <w:p w:rsidR="00FB34A8" w:rsidRDefault="001F6ADA">
      <w:pPr>
        <w:spacing w:line="600" w:lineRule="exact"/>
        <w:ind w:firstLineChars="200" w:firstLine="634"/>
        <w:rPr>
          <w:rFonts w:ascii="仿宋_GB2312" w:eastAsia="仿宋_GB2312" w:hAnsi="仿宋_GB2312" w:cs="仿宋_GB2312"/>
          <w:b/>
          <w:bCs/>
          <w:color w:val="000000" w:themeColor="text1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Cs w:val="32"/>
        </w:rPr>
        <w:t>1、主要功能模块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解决方案涵盖的主要业务（如采购、销售、物流、供应链管理等）及内容，能够解决的企业痛点问题；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解决方案提供的自动化执行、可视化分析、智能化决策等智能化管理功能；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支撑工业电商业务的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SaaS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软件、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APP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、数据库等工具和资源。</w:t>
      </w:r>
    </w:p>
    <w:p w:rsidR="00FB34A8" w:rsidRDefault="001F6ADA">
      <w:pPr>
        <w:spacing w:line="600" w:lineRule="exact"/>
        <w:ind w:firstLineChars="200" w:firstLine="634"/>
        <w:rPr>
          <w:rFonts w:ascii="仿宋_GB2312" w:eastAsia="仿宋_GB2312" w:hAnsi="仿宋_GB2312" w:cs="仿宋_GB2312"/>
          <w:b/>
          <w:bCs/>
          <w:color w:val="000000" w:themeColor="text1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Cs w:val="32"/>
        </w:rPr>
        <w:t>2、数据共享和开发应用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解决方案与企业内部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ERP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、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CRM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、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SRM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等系统的对接集成情况与数据共享情况，支撑企业个性化定制和供应链协同等情况；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解决方案与企业供应商、协作企业、用户等上下游主体间信息系统对接集成与数据共享情况；</w:t>
      </w:r>
    </w:p>
    <w:p w:rsidR="00FB34A8" w:rsidRDefault="001F6ADA">
      <w:pPr>
        <w:spacing w:line="600" w:lineRule="exact"/>
        <w:ind w:firstLineChars="200" w:firstLine="634"/>
        <w:rPr>
          <w:rFonts w:ascii="仿宋_GB2312" w:eastAsia="仿宋_GB2312" w:hAnsi="仿宋_GB2312" w:cs="仿宋_GB2312"/>
          <w:b/>
          <w:bCs/>
          <w:color w:val="000000" w:themeColor="text1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Cs w:val="32"/>
        </w:rPr>
        <w:t>3、新兴技术融合创新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5G</w:t>
      </w: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、物联网、云计算、人工智能、区块链等新一代信息技术在解决方案中的应用情况（包括概念引入、实验验证、正式应用等不同阶段）；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基于新兴技术应用所拓展的新业务、新模式、新业态（如数字化采购、个性化定制、供应链金融）等，可举例说明。</w:t>
      </w:r>
    </w:p>
    <w:p w:rsidR="00FB34A8" w:rsidRPr="00336AC2" w:rsidRDefault="001F6ADA">
      <w:pPr>
        <w:spacing w:line="600" w:lineRule="exact"/>
        <w:ind w:firstLineChars="200" w:firstLine="634"/>
        <w:rPr>
          <w:rFonts w:ascii="Times New Roman" w:eastAsia="仿宋_GB2312" w:hAnsi="Times New Roman" w:cs="仿宋_GB2312"/>
          <w:b/>
          <w:bCs/>
          <w:color w:val="000000" w:themeColor="text1"/>
          <w:szCs w:val="32"/>
        </w:rPr>
      </w:pPr>
      <w:r w:rsidRPr="00336AC2">
        <w:rPr>
          <w:rFonts w:ascii="Times New Roman" w:eastAsia="仿宋_GB2312" w:hAnsi="Times New Roman" w:cs="仿宋_GB2312"/>
          <w:b/>
          <w:bCs/>
          <w:color w:val="000000" w:themeColor="text1"/>
          <w:szCs w:val="32"/>
        </w:rPr>
        <w:t>4</w:t>
      </w:r>
      <w:r w:rsidRPr="00336AC2">
        <w:rPr>
          <w:rFonts w:ascii="Times New Roman" w:eastAsia="仿宋_GB2312" w:hAnsi="Times New Roman" w:cs="仿宋_GB2312" w:hint="eastAsia"/>
          <w:b/>
          <w:bCs/>
          <w:color w:val="000000" w:themeColor="text1"/>
          <w:szCs w:val="32"/>
        </w:rPr>
        <w:t>、典型应用场景</w:t>
      </w:r>
    </w:p>
    <w:p w:rsidR="00FB34A8" w:rsidRDefault="001F6ADA">
      <w:pPr>
        <w:spacing w:line="600" w:lineRule="exact"/>
        <w:ind w:firstLineChars="200" w:firstLine="632"/>
        <w:rPr>
          <w:rFonts w:ascii="仿宋_GB2312" w:eastAsia="仿宋_GB2312" w:hAnsi="仿宋_GB2312" w:cs="仿宋_GB2312"/>
          <w:b/>
          <w:bCs/>
          <w:color w:val="000000" w:themeColor="text1"/>
          <w:szCs w:val="36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基于电子商务解决方案所实现的采购寻源、供应商管理、询报价、招投标、订单交互、精准营销、个性化定制、</w:t>
      </w:r>
      <w:r w:rsidRPr="00336AC2">
        <w:rPr>
          <w:rFonts w:ascii="仿宋_GB2312" w:eastAsia="仿宋_GB2312" w:hAnsi="仿宋_GB2312" w:cs="仿宋_GB2312" w:hint="eastAsia"/>
          <w:color w:val="000000" w:themeColor="text1"/>
          <w:szCs w:val="32"/>
        </w:rPr>
        <w:t>供应链协同</w:t>
      </w:r>
      <w:r>
        <w:rPr>
          <w:rFonts w:ascii="仿宋_GB2312" w:eastAsia="仿宋_GB2312" w:hAnsi="仿宋_GB2312" w:cs="仿宋_GB2312" w:hint="eastAsia"/>
          <w:color w:val="000000" w:themeColor="text1"/>
          <w:szCs w:val="32"/>
        </w:rPr>
        <w:t>、仓储物流管理等典型场景。</w:t>
      </w:r>
    </w:p>
    <w:p w:rsidR="00FB34A8" w:rsidRDefault="001F6ADA">
      <w:pPr>
        <w:spacing w:line="600" w:lineRule="exact"/>
        <w:ind w:firstLineChars="200" w:firstLine="634"/>
        <w:rPr>
          <w:rFonts w:ascii="仿宋_GB2312" w:eastAsia="仿宋_GB2312" w:hAnsi="仿宋_GB2312" w:cs="仿宋_GB2312"/>
          <w:b/>
          <w:bCs/>
          <w:color w:val="000000" w:themeColor="text1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Cs w:val="36"/>
        </w:rPr>
        <w:lastRenderedPageBreak/>
        <w:t>（四）应用成效（500字以内）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解决方案在企业、行业和区域实际落地的效果、经济和社会效益，例如帮助企业实现采购成本下降、销售额增长、市场占有率提高、数字化转型以及区域产业链提升、先进制造业集群发展等方面的成效，尽量用量化指标。</w:t>
      </w:r>
    </w:p>
    <w:p w:rsidR="00FB34A8" w:rsidRDefault="001F6ADA">
      <w:pPr>
        <w:spacing w:line="600" w:lineRule="exact"/>
        <w:ind w:firstLineChars="200" w:firstLine="634"/>
        <w:rPr>
          <w:rFonts w:ascii="仿宋_GB2312" w:eastAsia="仿宋_GB2312" w:hAnsi="仿宋_GB2312" w:cs="仿宋_GB2312"/>
          <w:b/>
          <w:bCs/>
          <w:color w:val="000000" w:themeColor="text1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Cs w:val="36"/>
        </w:rPr>
        <w:t>（五）解决方案培育价值（500字以内）</w:t>
      </w:r>
    </w:p>
    <w:p w:rsidR="00FB34A8" w:rsidRDefault="001F6ADA">
      <w:pPr>
        <w:spacing w:line="600" w:lineRule="exact"/>
        <w:ind w:firstLineChars="200" w:firstLine="632"/>
        <w:rPr>
          <w:rFonts w:ascii="Times New Roman" w:eastAsia="仿宋_GB2312" w:hAnsi="Times New Roman" w:cs="仿宋_GB2312"/>
          <w:color w:val="000000" w:themeColor="text1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在行业、区域、产业园区等规模化推广和应用价值。</w:t>
      </w:r>
    </w:p>
    <w:p w:rsidR="00FB34A8" w:rsidRDefault="001F6ADA">
      <w:pPr>
        <w:spacing w:line="600" w:lineRule="exact"/>
        <w:ind w:firstLineChars="200" w:firstLine="634"/>
        <w:rPr>
          <w:rFonts w:ascii="仿宋_GB2312" w:eastAsia="仿宋_GB2312" w:hAnsi="仿宋_GB2312" w:cs="仿宋_GB2312"/>
          <w:b/>
          <w:bCs/>
          <w:color w:val="000000" w:themeColor="text1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Cs w:val="36"/>
        </w:rPr>
        <w:t>（六）下一步研发和运营计划（500字以内）</w:t>
      </w:r>
    </w:p>
    <w:p w:rsidR="00FB34A8" w:rsidRDefault="001F6ADA">
      <w:pPr>
        <w:spacing w:line="600" w:lineRule="exact"/>
        <w:ind w:firstLineChars="200" w:firstLine="632"/>
      </w:pPr>
      <w:r>
        <w:rPr>
          <w:rFonts w:ascii="Times New Roman" w:eastAsia="仿宋_GB2312" w:hAnsi="Times New Roman" w:cs="仿宋_GB2312" w:hint="eastAsia"/>
          <w:color w:val="000000" w:themeColor="text1"/>
          <w:szCs w:val="32"/>
        </w:rPr>
        <w:t>项目投资、技术升级、应用开发和培育、商业模式拓展等。</w:t>
      </w:r>
    </w:p>
    <w:sectPr w:rsidR="00FB34A8">
      <w:pgSz w:w="11906" w:h="16838"/>
      <w:pgMar w:top="1814" w:right="1531" w:bottom="1814" w:left="1531" w:header="851" w:footer="1134" w:gutter="0"/>
      <w:paperSrc w:first="7" w:other="7"/>
      <w:cols w:space="720"/>
      <w:docGrid w:type="linesAndChar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49" w:rsidRDefault="00C66449">
      <w:r>
        <w:separator/>
      </w:r>
    </w:p>
  </w:endnote>
  <w:endnote w:type="continuationSeparator" w:id="0">
    <w:p w:rsidR="00C66449" w:rsidRDefault="00C6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358303"/>
    </w:sdtPr>
    <w:sdtEndPr>
      <w:rPr>
        <w:rFonts w:ascii="Times New Roman" w:hAnsi="Times New Roman"/>
        <w:sz w:val="28"/>
        <w:szCs w:val="28"/>
      </w:rPr>
    </w:sdtEndPr>
    <w:sdtContent>
      <w:p w:rsidR="00FB34A8" w:rsidRDefault="001F6AD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hint="eastAsia"/>
            <w:kern w:val="0"/>
            <w:sz w:val="28"/>
            <w:szCs w:val="28"/>
          </w:rPr>
          <w:t>—</w:t>
        </w:r>
        <w:r>
          <w:rPr>
            <w:rFonts w:hint="eastAsia"/>
            <w:kern w:val="0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7D6CC3" w:rsidRPr="007D6CC3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 w:hint="eastAsia"/>
            <w:sz w:val="28"/>
            <w:szCs w:val="28"/>
          </w:rPr>
          <w:t xml:space="preserve"> </w:t>
        </w:r>
        <w:r>
          <w:rPr>
            <w:rFonts w:hint="eastAsia"/>
            <w:kern w:val="0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49" w:rsidRDefault="00C66449">
      <w:r>
        <w:separator/>
      </w:r>
    </w:p>
  </w:footnote>
  <w:footnote w:type="continuationSeparator" w:id="0">
    <w:p w:rsidR="00C66449" w:rsidRDefault="00C6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58"/>
  <w:drawingGridVerticalSpacing w:val="300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6B"/>
    <w:rsid w:val="00005EEA"/>
    <w:rsid w:val="00023E1E"/>
    <w:rsid w:val="000241B2"/>
    <w:rsid w:val="000425CE"/>
    <w:rsid w:val="000570F5"/>
    <w:rsid w:val="00066D88"/>
    <w:rsid w:val="00081B9F"/>
    <w:rsid w:val="00086250"/>
    <w:rsid w:val="00093DAE"/>
    <w:rsid w:val="000A148F"/>
    <w:rsid w:val="000B220E"/>
    <w:rsid w:val="000C39AC"/>
    <w:rsid w:val="000D19A3"/>
    <w:rsid w:val="000F1A6B"/>
    <w:rsid w:val="00111A82"/>
    <w:rsid w:val="0011575C"/>
    <w:rsid w:val="0011634E"/>
    <w:rsid w:val="00116A54"/>
    <w:rsid w:val="00132B79"/>
    <w:rsid w:val="001462E7"/>
    <w:rsid w:val="00180673"/>
    <w:rsid w:val="0019513F"/>
    <w:rsid w:val="001A76E6"/>
    <w:rsid w:val="001C4A44"/>
    <w:rsid w:val="001F456B"/>
    <w:rsid w:val="001F51D4"/>
    <w:rsid w:val="001F6ADA"/>
    <w:rsid w:val="00200105"/>
    <w:rsid w:val="002407D3"/>
    <w:rsid w:val="00247B87"/>
    <w:rsid w:val="00293F13"/>
    <w:rsid w:val="00294801"/>
    <w:rsid w:val="002A18B0"/>
    <w:rsid w:val="002A1B71"/>
    <w:rsid w:val="002C4234"/>
    <w:rsid w:val="002D05AA"/>
    <w:rsid w:val="002D6C7B"/>
    <w:rsid w:val="002F06EC"/>
    <w:rsid w:val="002F0C46"/>
    <w:rsid w:val="002F7856"/>
    <w:rsid w:val="00315788"/>
    <w:rsid w:val="00336869"/>
    <w:rsid w:val="00336AC2"/>
    <w:rsid w:val="00346BC4"/>
    <w:rsid w:val="003632C2"/>
    <w:rsid w:val="00375701"/>
    <w:rsid w:val="003830FB"/>
    <w:rsid w:val="003A258C"/>
    <w:rsid w:val="004455E2"/>
    <w:rsid w:val="00470336"/>
    <w:rsid w:val="00474FFE"/>
    <w:rsid w:val="004A6769"/>
    <w:rsid w:val="004A7612"/>
    <w:rsid w:val="004B7767"/>
    <w:rsid w:val="004C7D26"/>
    <w:rsid w:val="004D46D1"/>
    <w:rsid w:val="004E6533"/>
    <w:rsid w:val="005072CE"/>
    <w:rsid w:val="00567511"/>
    <w:rsid w:val="00572096"/>
    <w:rsid w:val="0059340A"/>
    <w:rsid w:val="0059625E"/>
    <w:rsid w:val="005B37B3"/>
    <w:rsid w:val="005C0DF4"/>
    <w:rsid w:val="005C25C2"/>
    <w:rsid w:val="005E2D9E"/>
    <w:rsid w:val="006150EF"/>
    <w:rsid w:val="00620503"/>
    <w:rsid w:val="00630D26"/>
    <w:rsid w:val="00657241"/>
    <w:rsid w:val="006738F1"/>
    <w:rsid w:val="0067779D"/>
    <w:rsid w:val="00685361"/>
    <w:rsid w:val="00691B99"/>
    <w:rsid w:val="006B7253"/>
    <w:rsid w:val="006C3B5F"/>
    <w:rsid w:val="006E786E"/>
    <w:rsid w:val="006F438A"/>
    <w:rsid w:val="007033AD"/>
    <w:rsid w:val="00735A72"/>
    <w:rsid w:val="00762CCB"/>
    <w:rsid w:val="00773F8E"/>
    <w:rsid w:val="0079621E"/>
    <w:rsid w:val="007A148D"/>
    <w:rsid w:val="007D6CC3"/>
    <w:rsid w:val="007F2A6A"/>
    <w:rsid w:val="00806DDD"/>
    <w:rsid w:val="008420A1"/>
    <w:rsid w:val="008527C9"/>
    <w:rsid w:val="008550A3"/>
    <w:rsid w:val="0089317B"/>
    <w:rsid w:val="008B6D07"/>
    <w:rsid w:val="008C54C0"/>
    <w:rsid w:val="008D7FB0"/>
    <w:rsid w:val="009243EA"/>
    <w:rsid w:val="00954E67"/>
    <w:rsid w:val="00975A00"/>
    <w:rsid w:val="00977EFD"/>
    <w:rsid w:val="0098179F"/>
    <w:rsid w:val="00992FC6"/>
    <w:rsid w:val="009B0CBE"/>
    <w:rsid w:val="009B0D98"/>
    <w:rsid w:val="009B36D9"/>
    <w:rsid w:val="009F442F"/>
    <w:rsid w:val="00A04F95"/>
    <w:rsid w:val="00A62615"/>
    <w:rsid w:val="00A754C6"/>
    <w:rsid w:val="00A85820"/>
    <w:rsid w:val="00AA55DA"/>
    <w:rsid w:val="00AC75CE"/>
    <w:rsid w:val="00AD0CD3"/>
    <w:rsid w:val="00AF2D26"/>
    <w:rsid w:val="00AF3D9B"/>
    <w:rsid w:val="00AF7BDF"/>
    <w:rsid w:val="00B33BE1"/>
    <w:rsid w:val="00B73678"/>
    <w:rsid w:val="00B7656B"/>
    <w:rsid w:val="00BC7DBC"/>
    <w:rsid w:val="00BF6312"/>
    <w:rsid w:val="00C26082"/>
    <w:rsid w:val="00C33686"/>
    <w:rsid w:val="00C57517"/>
    <w:rsid w:val="00C66449"/>
    <w:rsid w:val="00C9331B"/>
    <w:rsid w:val="00CA3A80"/>
    <w:rsid w:val="00CB6D3B"/>
    <w:rsid w:val="00CC4111"/>
    <w:rsid w:val="00CD2CB3"/>
    <w:rsid w:val="00CD40C0"/>
    <w:rsid w:val="00CD6786"/>
    <w:rsid w:val="00CD6F25"/>
    <w:rsid w:val="00CE35F0"/>
    <w:rsid w:val="00D06CF8"/>
    <w:rsid w:val="00D119AE"/>
    <w:rsid w:val="00D1721C"/>
    <w:rsid w:val="00D607C3"/>
    <w:rsid w:val="00D6218A"/>
    <w:rsid w:val="00D63A67"/>
    <w:rsid w:val="00DB06E9"/>
    <w:rsid w:val="00DC242E"/>
    <w:rsid w:val="00DE0321"/>
    <w:rsid w:val="00DE1586"/>
    <w:rsid w:val="00DF4338"/>
    <w:rsid w:val="00E3349F"/>
    <w:rsid w:val="00E81745"/>
    <w:rsid w:val="00EA7E61"/>
    <w:rsid w:val="00EB3390"/>
    <w:rsid w:val="00EB44FB"/>
    <w:rsid w:val="00EC77A9"/>
    <w:rsid w:val="00F00A59"/>
    <w:rsid w:val="00F14930"/>
    <w:rsid w:val="00F5289E"/>
    <w:rsid w:val="00F54520"/>
    <w:rsid w:val="00F61306"/>
    <w:rsid w:val="00F71FD5"/>
    <w:rsid w:val="00F72BC9"/>
    <w:rsid w:val="00F9269C"/>
    <w:rsid w:val="00F96BB0"/>
    <w:rsid w:val="00FB34A8"/>
    <w:rsid w:val="00FD32D2"/>
    <w:rsid w:val="00FE2E26"/>
    <w:rsid w:val="00FF5B72"/>
    <w:rsid w:val="01150CE8"/>
    <w:rsid w:val="01237E2F"/>
    <w:rsid w:val="014E6A93"/>
    <w:rsid w:val="01D25346"/>
    <w:rsid w:val="02550AF1"/>
    <w:rsid w:val="028F2F1E"/>
    <w:rsid w:val="02E87787"/>
    <w:rsid w:val="0384572F"/>
    <w:rsid w:val="03922536"/>
    <w:rsid w:val="03FF1D68"/>
    <w:rsid w:val="04005E7D"/>
    <w:rsid w:val="040221D5"/>
    <w:rsid w:val="04571D42"/>
    <w:rsid w:val="04E922F7"/>
    <w:rsid w:val="058952C3"/>
    <w:rsid w:val="05CC760B"/>
    <w:rsid w:val="06AD24B0"/>
    <w:rsid w:val="06BB247C"/>
    <w:rsid w:val="06CF68CE"/>
    <w:rsid w:val="06EB37D1"/>
    <w:rsid w:val="07AA3A7B"/>
    <w:rsid w:val="07C9739B"/>
    <w:rsid w:val="08273D78"/>
    <w:rsid w:val="087926E5"/>
    <w:rsid w:val="087A6E9E"/>
    <w:rsid w:val="08CC6036"/>
    <w:rsid w:val="08E4554F"/>
    <w:rsid w:val="08F67802"/>
    <w:rsid w:val="090F05CE"/>
    <w:rsid w:val="0997407F"/>
    <w:rsid w:val="0A145354"/>
    <w:rsid w:val="0B111764"/>
    <w:rsid w:val="0B87731D"/>
    <w:rsid w:val="0BE02547"/>
    <w:rsid w:val="0BE113BE"/>
    <w:rsid w:val="0BE25236"/>
    <w:rsid w:val="0BEF4BB4"/>
    <w:rsid w:val="0C234E4C"/>
    <w:rsid w:val="0CFA03DA"/>
    <w:rsid w:val="0D773911"/>
    <w:rsid w:val="0DD90EC5"/>
    <w:rsid w:val="0DFE30B2"/>
    <w:rsid w:val="0F630324"/>
    <w:rsid w:val="0F761B78"/>
    <w:rsid w:val="108E6452"/>
    <w:rsid w:val="10EE33F2"/>
    <w:rsid w:val="1134629B"/>
    <w:rsid w:val="11F37F9C"/>
    <w:rsid w:val="122716B3"/>
    <w:rsid w:val="12610837"/>
    <w:rsid w:val="130F4ED8"/>
    <w:rsid w:val="13292302"/>
    <w:rsid w:val="13315195"/>
    <w:rsid w:val="13771D80"/>
    <w:rsid w:val="1415305D"/>
    <w:rsid w:val="14241A49"/>
    <w:rsid w:val="14C601A0"/>
    <w:rsid w:val="14FC5573"/>
    <w:rsid w:val="15CB3EC1"/>
    <w:rsid w:val="15F14C4D"/>
    <w:rsid w:val="15F6002A"/>
    <w:rsid w:val="16437D8C"/>
    <w:rsid w:val="166D5E9D"/>
    <w:rsid w:val="16F5392B"/>
    <w:rsid w:val="17417964"/>
    <w:rsid w:val="17C20F70"/>
    <w:rsid w:val="182E7666"/>
    <w:rsid w:val="184A0036"/>
    <w:rsid w:val="185B553D"/>
    <w:rsid w:val="19060246"/>
    <w:rsid w:val="19AE5F41"/>
    <w:rsid w:val="1A29348E"/>
    <w:rsid w:val="1A555441"/>
    <w:rsid w:val="1A640662"/>
    <w:rsid w:val="1A817E6B"/>
    <w:rsid w:val="1A9D3806"/>
    <w:rsid w:val="1B0314EE"/>
    <w:rsid w:val="1BD524B0"/>
    <w:rsid w:val="1BD75576"/>
    <w:rsid w:val="1C110DF2"/>
    <w:rsid w:val="1DA761BA"/>
    <w:rsid w:val="1E89215B"/>
    <w:rsid w:val="1EBB2A59"/>
    <w:rsid w:val="1ED512EB"/>
    <w:rsid w:val="1F8D3CF6"/>
    <w:rsid w:val="207E285D"/>
    <w:rsid w:val="20FD505D"/>
    <w:rsid w:val="20FE0C8A"/>
    <w:rsid w:val="21330671"/>
    <w:rsid w:val="21780EA0"/>
    <w:rsid w:val="21962CA2"/>
    <w:rsid w:val="21B90399"/>
    <w:rsid w:val="221D484F"/>
    <w:rsid w:val="225F62B6"/>
    <w:rsid w:val="22C66AC9"/>
    <w:rsid w:val="22D042C8"/>
    <w:rsid w:val="22E347C8"/>
    <w:rsid w:val="233C2877"/>
    <w:rsid w:val="233F013C"/>
    <w:rsid w:val="234A64C9"/>
    <w:rsid w:val="238A1922"/>
    <w:rsid w:val="238D3DEF"/>
    <w:rsid w:val="23CC2201"/>
    <w:rsid w:val="243E6130"/>
    <w:rsid w:val="247D4DD0"/>
    <w:rsid w:val="25545B3F"/>
    <w:rsid w:val="25DA1055"/>
    <w:rsid w:val="25DE4AFF"/>
    <w:rsid w:val="25F9422B"/>
    <w:rsid w:val="26004CFE"/>
    <w:rsid w:val="269F0B06"/>
    <w:rsid w:val="26E64975"/>
    <w:rsid w:val="274468EB"/>
    <w:rsid w:val="27776304"/>
    <w:rsid w:val="27C17982"/>
    <w:rsid w:val="289139E2"/>
    <w:rsid w:val="290B4336"/>
    <w:rsid w:val="29811EAC"/>
    <w:rsid w:val="299830A8"/>
    <w:rsid w:val="29A6085A"/>
    <w:rsid w:val="29A72536"/>
    <w:rsid w:val="29BC28A5"/>
    <w:rsid w:val="29BE7BCE"/>
    <w:rsid w:val="2A6A0AC9"/>
    <w:rsid w:val="2AA070A6"/>
    <w:rsid w:val="2AB36B62"/>
    <w:rsid w:val="2AE135BA"/>
    <w:rsid w:val="2B622485"/>
    <w:rsid w:val="2B7E61CD"/>
    <w:rsid w:val="2B80487D"/>
    <w:rsid w:val="2B807916"/>
    <w:rsid w:val="2BAA60E4"/>
    <w:rsid w:val="2BB73C5B"/>
    <w:rsid w:val="2C8D54F8"/>
    <w:rsid w:val="2C9E742B"/>
    <w:rsid w:val="2CD762C0"/>
    <w:rsid w:val="2D4C5D03"/>
    <w:rsid w:val="2DC56E3B"/>
    <w:rsid w:val="2DF66337"/>
    <w:rsid w:val="2E5A19D4"/>
    <w:rsid w:val="2E5B5E65"/>
    <w:rsid w:val="2E633A2C"/>
    <w:rsid w:val="2E7E4E96"/>
    <w:rsid w:val="2EC1566A"/>
    <w:rsid w:val="2F041716"/>
    <w:rsid w:val="2F24212D"/>
    <w:rsid w:val="2F781524"/>
    <w:rsid w:val="2F9453A7"/>
    <w:rsid w:val="306555BD"/>
    <w:rsid w:val="3085109B"/>
    <w:rsid w:val="30D94204"/>
    <w:rsid w:val="31822206"/>
    <w:rsid w:val="323E27C3"/>
    <w:rsid w:val="327D30FA"/>
    <w:rsid w:val="330B01AB"/>
    <w:rsid w:val="33DB61F1"/>
    <w:rsid w:val="340E0A8C"/>
    <w:rsid w:val="34263CDF"/>
    <w:rsid w:val="343E52EA"/>
    <w:rsid w:val="34704AB0"/>
    <w:rsid w:val="35296358"/>
    <w:rsid w:val="355B6DD0"/>
    <w:rsid w:val="35AB10CB"/>
    <w:rsid w:val="360D30D9"/>
    <w:rsid w:val="36774D37"/>
    <w:rsid w:val="36B94FE6"/>
    <w:rsid w:val="36BA6A86"/>
    <w:rsid w:val="36D645DE"/>
    <w:rsid w:val="37267E9C"/>
    <w:rsid w:val="3755347B"/>
    <w:rsid w:val="37AA562B"/>
    <w:rsid w:val="37D32EEE"/>
    <w:rsid w:val="38126664"/>
    <w:rsid w:val="384C1452"/>
    <w:rsid w:val="386470ED"/>
    <w:rsid w:val="38D21E44"/>
    <w:rsid w:val="38DA2B9E"/>
    <w:rsid w:val="39244855"/>
    <w:rsid w:val="3992505A"/>
    <w:rsid w:val="39FA6921"/>
    <w:rsid w:val="3A056612"/>
    <w:rsid w:val="3A440326"/>
    <w:rsid w:val="3A47355E"/>
    <w:rsid w:val="3A4C5E8B"/>
    <w:rsid w:val="3A5C4F2D"/>
    <w:rsid w:val="3A7A46E4"/>
    <w:rsid w:val="3AEC6E9B"/>
    <w:rsid w:val="3B26255E"/>
    <w:rsid w:val="3B361ABF"/>
    <w:rsid w:val="3B6653AB"/>
    <w:rsid w:val="3CB26BDD"/>
    <w:rsid w:val="3CBD311E"/>
    <w:rsid w:val="3D543CAC"/>
    <w:rsid w:val="3D9621B3"/>
    <w:rsid w:val="3DC20BC1"/>
    <w:rsid w:val="3DD8131C"/>
    <w:rsid w:val="3DF4242B"/>
    <w:rsid w:val="3E0F4F17"/>
    <w:rsid w:val="3E8F1E6E"/>
    <w:rsid w:val="3F174FD4"/>
    <w:rsid w:val="3F3B3695"/>
    <w:rsid w:val="3F6C47AE"/>
    <w:rsid w:val="3FF045E0"/>
    <w:rsid w:val="40203CAD"/>
    <w:rsid w:val="4086079B"/>
    <w:rsid w:val="41185DD5"/>
    <w:rsid w:val="415C0062"/>
    <w:rsid w:val="416312D5"/>
    <w:rsid w:val="416730FB"/>
    <w:rsid w:val="42996284"/>
    <w:rsid w:val="43034EF9"/>
    <w:rsid w:val="43127513"/>
    <w:rsid w:val="43733616"/>
    <w:rsid w:val="44126208"/>
    <w:rsid w:val="444F62C1"/>
    <w:rsid w:val="445F0459"/>
    <w:rsid w:val="45076711"/>
    <w:rsid w:val="45130F76"/>
    <w:rsid w:val="457A3197"/>
    <w:rsid w:val="458E7072"/>
    <w:rsid w:val="45920518"/>
    <w:rsid w:val="45D55ED5"/>
    <w:rsid w:val="473D5767"/>
    <w:rsid w:val="4743767B"/>
    <w:rsid w:val="475416BB"/>
    <w:rsid w:val="479E4A16"/>
    <w:rsid w:val="47AD5D6A"/>
    <w:rsid w:val="47E70EA4"/>
    <w:rsid w:val="47F52C51"/>
    <w:rsid w:val="482644E9"/>
    <w:rsid w:val="489D5236"/>
    <w:rsid w:val="48A4209C"/>
    <w:rsid w:val="48CC02A7"/>
    <w:rsid w:val="49312829"/>
    <w:rsid w:val="49F03A8C"/>
    <w:rsid w:val="4A057D5D"/>
    <w:rsid w:val="4A072D60"/>
    <w:rsid w:val="4A3945B3"/>
    <w:rsid w:val="4AB26C2A"/>
    <w:rsid w:val="4B3F12AF"/>
    <w:rsid w:val="4B9D597A"/>
    <w:rsid w:val="4BA6536F"/>
    <w:rsid w:val="4BD40585"/>
    <w:rsid w:val="4C636822"/>
    <w:rsid w:val="4CF738D1"/>
    <w:rsid w:val="4D9C3D2E"/>
    <w:rsid w:val="4DC66577"/>
    <w:rsid w:val="4E3D3E3C"/>
    <w:rsid w:val="4E636E75"/>
    <w:rsid w:val="4E9A59C1"/>
    <w:rsid w:val="4EAD25F6"/>
    <w:rsid w:val="4ED51DC2"/>
    <w:rsid w:val="4F2B4E28"/>
    <w:rsid w:val="4FBA7C01"/>
    <w:rsid w:val="4FDE1FA0"/>
    <w:rsid w:val="4FFB361A"/>
    <w:rsid w:val="50F443C6"/>
    <w:rsid w:val="52260D4C"/>
    <w:rsid w:val="5227438F"/>
    <w:rsid w:val="522C109B"/>
    <w:rsid w:val="523A4866"/>
    <w:rsid w:val="525B37DD"/>
    <w:rsid w:val="52687F08"/>
    <w:rsid w:val="52790004"/>
    <w:rsid w:val="5290178F"/>
    <w:rsid w:val="52BD2807"/>
    <w:rsid w:val="538C18A6"/>
    <w:rsid w:val="53AD0316"/>
    <w:rsid w:val="53FB79FC"/>
    <w:rsid w:val="54142F94"/>
    <w:rsid w:val="541D2D10"/>
    <w:rsid w:val="5434243B"/>
    <w:rsid w:val="54A52377"/>
    <w:rsid w:val="55172A9E"/>
    <w:rsid w:val="55FC4A85"/>
    <w:rsid w:val="55FD4878"/>
    <w:rsid w:val="567631EE"/>
    <w:rsid w:val="57A8183A"/>
    <w:rsid w:val="57D130A9"/>
    <w:rsid w:val="57E74417"/>
    <w:rsid w:val="57F433C1"/>
    <w:rsid w:val="581D6761"/>
    <w:rsid w:val="589514CB"/>
    <w:rsid w:val="590A3743"/>
    <w:rsid w:val="59D610BC"/>
    <w:rsid w:val="59DB3E52"/>
    <w:rsid w:val="5BE50349"/>
    <w:rsid w:val="5C223FE1"/>
    <w:rsid w:val="5C4B7B21"/>
    <w:rsid w:val="5C4E6784"/>
    <w:rsid w:val="5CC5042A"/>
    <w:rsid w:val="5D604413"/>
    <w:rsid w:val="5D6B390C"/>
    <w:rsid w:val="5D7E6D6B"/>
    <w:rsid w:val="5DCC3B03"/>
    <w:rsid w:val="5DD41BC8"/>
    <w:rsid w:val="5EB712BD"/>
    <w:rsid w:val="5F6920BF"/>
    <w:rsid w:val="60005EA7"/>
    <w:rsid w:val="601371F0"/>
    <w:rsid w:val="60493AC2"/>
    <w:rsid w:val="60797DA7"/>
    <w:rsid w:val="60B31782"/>
    <w:rsid w:val="61750AFB"/>
    <w:rsid w:val="61AE28B1"/>
    <w:rsid w:val="62881776"/>
    <w:rsid w:val="633830BF"/>
    <w:rsid w:val="63A3049D"/>
    <w:rsid w:val="63B6377D"/>
    <w:rsid w:val="64293156"/>
    <w:rsid w:val="646E7C75"/>
    <w:rsid w:val="6484255A"/>
    <w:rsid w:val="65B5034A"/>
    <w:rsid w:val="65DC798C"/>
    <w:rsid w:val="65E12ED1"/>
    <w:rsid w:val="66182A1E"/>
    <w:rsid w:val="661D2E17"/>
    <w:rsid w:val="66A8455B"/>
    <w:rsid w:val="66DD517E"/>
    <w:rsid w:val="670170A1"/>
    <w:rsid w:val="67757F59"/>
    <w:rsid w:val="68D76588"/>
    <w:rsid w:val="6910181F"/>
    <w:rsid w:val="699E2379"/>
    <w:rsid w:val="69A81E9D"/>
    <w:rsid w:val="6A007C6B"/>
    <w:rsid w:val="6A3C1D02"/>
    <w:rsid w:val="6A813E88"/>
    <w:rsid w:val="6A8C70F1"/>
    <w:rsid w:val="6AAF60B0"/>
    <w:rsid w:val="6AB518B2"/>
    <w:rsid w:val="6AC7349B"/>
    <w:rsid w:val="6B403EA2"/>
    <w:rsid w:val="6BEC389E"/>
    <w:rsid w:val="6C0525A5"/>
    <w:rsid w:val="6C4C34E2"/>
    <w:rsid w:val="6C572FA9"/>
    <w:rsid w:val="6C7E7ED8"/>
    <w:rsid w:val="6CC0099B"/>
    <w:rsid w:val="6D1E5E75"/>
    <w:rsid w:val="6D1E6875"/>
    <w:rsid w:val="6D98680F"/>
    <w:rsid w:val="6D9D00AB"/>
    <w:rsid w:val="6DD96CA9"/>
    <w:rsid w:val="6EC5761F"/>
    <w:rsid w:val="6EE31B7C"/>
    <w:rsid w:val="6EFF433F"/>
    <w:rsid w:val="6F9A1442"/>
    <w:rsid w:val="6FE0735F"/>
    <w:rsid w:val="7033494A"/>
    <w:rsid w:val="708B20D5"/>
    <w:rsid w:val="70945FF9"/>
    <w:rsid w:val="70A32E29"/>
    <w:rsid w:val="70C67DB7"/>
    <w:rsid w:val="70F65BA4"/>
    <w:rsid w:val="71473208"/>
    <w:rsid w:val="71E84D74"/>
    <w:rsid w:val="71FA5460"/>
    <w:rsid w:val="7271250F"/>
    <w:rsid w:val="72905394"/>
    <w:rsid w:val="72A25DF0"/>
    <w:rsid w:val="73513C19"/>
    <w:rsid w:val="73C5599C"/>
    <w:rsid w:val="741C339C"/>
    <w:rsid w:val="74461DD0"/>
    <w:rsid w:val="754439F9"/>
    <w:rsid w:val="75596A3C"/>
    <w:rsid w:val="755B16F6"/>
    <w:rsid w:val="755D39B5"/>
    <w:rsid w:val="762C37D9"/>
    <w:rsid w:val="764E72F4"/>
    <w:rsid w:val="766F261C"/>
    <w:rsid w:val="768C238D"/>
    <w:rsid w:val="76CE1398"/>
    <w:rsid w:val="77801488"/>
    <w:rsid w:val="77B9515D"/>
    <w:rsid w:val="77DD3E43"/>
    <w:rsid w:val="784C6566"/>
    <w:rsid w:val="78EF3FE0"/>
    <w:rsid w:val="79270F03"/>
    <w:rsid w:val="7A1C7C1B"/>
    <w:rsid w:val="7AA731D9"/>
    <w:rsid w:val="7AFA039A"/>
    <w:rsid w:val="7B0C04F3"/>
    <w:rsid w:val="7B1611FF"/>
    <w:rsid w:val="7C7A60AF"/>
    <w:rsid w:val="7C7D4A7A"/>
    <w:rsid w:val="7CE808E9"/>
    <w:rsid w:val="7DF05911"/>
    <w:rsid w:val="7F521245"/>
    <w:rsid w:val="7F626DBC"/>
    <w:rsid w:val="7FB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118503-1885-49CD-9FE7-302B0A8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方正仿宋_GBK" w:hAnsi="Calibri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jc w:val="center"/>
      <w:outlineLvl w:val="0"/>
    </w:pPr>
    <w:rPr>
      <w:rFonts w:ascii="华文新魏" w:eastAsia="黑体" w:hAnsi="华文新魏" w:cs="隶书"/>
      <w:b/>
      <w:kern w:val="44"/>
      <w:sz w:val="52"/>
      <w:szCs w:val="8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ind w:leftChars="200" w:left="480"/>
      <w:outlineLvl w:val="1"/>
    </w:pPr>
    <w:rPr>
      <w:rFonts w:ascii="Arial" w:eastAsia="黑体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Pr>
      <w:i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customStyle="1" w:styleId="cascontent">
    <w:name w:val="cas_content"/>
    <w:basedOn w:val="a"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qFormat/>
    <w:rPr>
      <w:rFonts w:ascii="华文新魏" w:eastAsia="黑体" w:hAnsi="华文新魏" w:cs="隶书"/>
      <w:b/>
      <w:kern w:val="44"/>
      <w:sz w:val="52"/>
      <w:szCs w:val="8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sz w:val="28"/>
      <w:szCs w:val="28"/>
    </w:rPr>
  </w:style>
  <w:style w:type="paragraph" w:styleId="a8">
    <w:name w:val="List Paragraph"/>
    <w:basedOn w:val="a"/>
    <w:qFormat/>
    <w:pPr>
      <w:spacing w:line="360" w:lineRule="auto"/>
      <w:ind w:firstLine="420"/>
    </w:pPr>
    <w:rPr>
      <w:rFonts w:ascii="Times New Roman" w:eastAsia="仿宋" w:hAnsi="Times New Roman"/>
      <w:szCs w:val="20"/>
    </w:rPr>
  </w:style>
  <w:style w:type="table" w:customStyle="1" w:styleId="11">
    <w:name w:val="无格式表格 11"/>
    <w:basedOn w:val="a1"/>
    <w:uiPriority w:val="41"/>
    <w:qFormat/>
    <w:tblPr>
      <w:tblInd w:w="0" w:type="dxa"/>
      <w:tblBorders>
        <w:top w:val="single" w:sz="4" w:space="0" w:color="85CA7B"/>
        <w:left w:val="single" w:sz="4" w:space="0" w:color="85CA7B"/>
        <w:bottom w:val="single" w:sz="4" w:space="0" w:color="85CA7B"/>
        <w:right w:val="single" w:sz="4" w:space="0" w:color="85CA7B"/>
        <w:insideH w:val="single" w:sz="4" w:space="0" w:color="85CA7B"/>
        <w:insideV w:val="single" w:sz="4" w:space="0" w:color="85CA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5CA7B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3BA"/>
      </w:tcPr>
    </w:tblStylePr>
    <w:tblStylePr w:type="band1Horz">
      <w:tblPr/>
      <w:tcPr>
        <w:shd w:val="clear" w:color="auto" w:fill="BFE3BA"/>
      </w:tcPr>
    </w:tblStyle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C594D-DD90-4DA2-BE85-784F98CF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jing.liu</dc:creator>
  <cp:lastModifiedBy>admin</cp:lastModifiedBy>
  <cp:revision>30</cp:revision>
  <cp:lastPrinted>2020-08-31T02:23:00Z</cp:lastPrinted>
  <dcterms:created xsi:type="dcterms:W3CDTF">2020-08-31T00:46:00Z</dcterms:created>
  <dcterms:modified xsi:type="dcterms:W3CDTF">2021-09-06T01:09:00Z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298D34F5D3A24D9C862C2F639506A373</vt:lpwstr>
  </property>
</Properties>
</file>